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0CAB" w:rsidRDefault="008A0CAB" w:rsidP="008A0CAB">
      <w:bookmarkStart w:id="0" w:name="_GoBack"/>
      <w:bookmarkEnd w:id="0"/>
      <w:r>
        <w:t>ΘΗΚΗ ΠΛΥΣΗΣ 0Ο ΤΟΥ ΑΚΡΟΥ ΟΠΤΙΚΗΣ ΤΥΠΟΥ STORZ ΚΑΤΑ ΤΗΝ ΔΙΑΡΚΕΙΑ ΕΝΔΟΣΚΟΠΙΚΩΝ ΕΠΕΜΒΑΣΕΩΝ ΡΙΝΟΣ ΚΑΙ ΒΑΣΕΩΣ ΚΡΑΝΙΟΥ</w:t>
      </w:r>
    </w:p>
    <w:p w:rsidR="008A0CAB" w:rsidRDefault="008A0CAB" w:rsidP="008A0CAB"/>
    <w:p w:rsidR="008A0CAB" w:rsidRDefault="008A0CAB" w:rsidP="008A0CAB">
      <w:r>
        <w:t>Η θήκη να είναι 0ο και μήκους 175mm και να μην αυξάνει τη διάμετρο του ενδοσκοπίου περισσότερο από 0,7mm.</w:t>
      </w:r>
    </w:p>
    <w:p w:rsidR="008A0CAB" w:rsidRDefault="008A0CAB" w:rsidP="008A0CAB">
      <w:r>
        <w:t xml:space="preserve">Να είναι απόλυτα συμβατή με το σύστημα </w:t>
      </w:r>
      <w:proofErr w:type="spellStart"/>
      <w:r>
        <w:t>Endoscrub</w:t>
      </w:r>
      <w:proofErr w:type="spellEnd"/>
      <w:r>
        <w:t xml:space="preserve"> 2 και τη </w:t>
      </w:r>
      <w:proofErr w:type="spellStart"/>
      <w:r>
        <w:t>πολυλειτουργική</w:t>
      </w:r>
      <w:proofErr w:type="spellEnd"/>
      <w:r>
        <w:t xml:space="preserve"> κονσόλα IPC του οίκου MEDTRONIC.</w:t>
      </w:r>
    </w:p>
    <w:p w:rsidR="00F4294C" w:rsidRDefault="00012F7A">
      <w:r>
        <w:t xml:space="preserve"> </w:t>
      </w:r>
    </w:p>
    <w:sectPr w:rsidR="00F4294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CAB"/>
    <w:rsid w:val="00012F7A"/>
    <w:rsid w:val="002572F7"/>
    <w:rsid w:val="008A0CAB"/>
    <w:rsid w:val="00F42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469314-0A67-4ABF-90BD-2F72D0070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012F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012F7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ΕΛΕΝΗ ΑΙΓΙΝΙΤΗ</cp:lastModifiedBy>
  <cp:revision>2</cp:revision>
  <cp:lastPrinted>2026-04-03T10:33:00Z</cp:lastPrinted>
  <dcterms:created xsi:type="dcterms:W3CDTF">2026-10-09T08:46:00Z</dcterms:created>
  <dcterms:modified xsi:type="dcterms:W3CDTF">2026-10-09T08:46:00Z</dcterms:modified>
</cp:coreProperties>
</file>