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0243" w:rsidRPr="002949C0" w:rsidRDefault="00230243" w:rsidP="00230243">
      <w:pPr>
        <w:rPr>
          <w:rFonts w:ascii="Times New Roman" w:hAnsi="Times New Roman" w:cs="Times New Roman"/>
          <w:color w:val="000000"/>
        </w:rPr>
      </w:pPr>
      <w:bookmarkStart w:id="0" w:name="_GoBack"/>
      <w:bookmarkEnd w:id="0"/>
      <w:r w:rsidRPr="002949C0">
        <w:rPr>
          <w:rFonts w:ascii="Times New Roman" w:hAnsi="Times New Roman" w:cs="Times New Roman"/>
          <w:b/>
          <w:color w:val="000000"/>
        </w:rPr>
        <w:t>ΤΕΧΝΙΚΕΣ ΠΡΟΔΙΑΓΡΑΦΕΣ ΕΡΓΑΣΤΗΡΙΑΚΩΝ ΦΙΛΤΡΩΝ ΛΕΥΚΑΦΑΙΡΕΣΗΣ ΚΑΙ ΠΛΥΣΗΣ ΣΥΜΠΥΚΝΩΜΕΝΩΝ ΕΡΥΘΡΩΝ</w:t>
      </w:r>
      <w:r w:rsidRPr="002949C0">
        <w:rPr>
          <w:rStyle w:val="apple-converted-space"/>
          <w:rFonts w:ascii="Times New Roman" w:hAnsi="Times New Roman" w:cs="Times New Roman"/>
          <w:b/>
          <w:color w:val="000000"/>
        </w:rPr>
        <w:t>  ΜΕ ΔΥΟ ΣΥΝΟΔΟΥΣ ΑΣΚΟΥΣ</w:t>
      </w:r>
      <w:r w:rsidRPr="002949C0">
        <w:rPr>
          <w:rFonts w:ascii="Times New Roman" w:hAnsi="Times New Roman" w:cs="Times New Roman"/>
          <w:b/>
          <w:color w:val="000000"/>
        </w:rPr>
        <w:br/>
      </w:r>
    </w:p>
    <w:p w:rsidR="00230243" w:rsidRDefault="00230243" w:rsidP="00230243">
      <w:pPr>
        <w:ind w:left="720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D94525">
        <w:rPr>
          <w:rFonts w:ascii="Times New Roman" w:hAnsi="Times New Roman" w:cs="Times New Roman"/>
          <w:b/>
          <w:color w:val="000000"/>
          <w:sz w:val="22"/>
          <w:szCs w:val="22"/>
        </w:rPr>
        <w:t>Περιγραφή συστήματος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en-US"/>
        </w:rPr>
        <w:br/>
      </w:r>
    </w:p>
    <w:p w:rsidR="00230243" w:rsidRPr="00784CD6" w:rsidRDefault="00230243" w:rsidP="002302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Το σύστημα να είναι κατάλληλο για </w:t>
      </w:r>
      <w:proofErr w:type="spellStart"/>
      <w:r w:rsidRPr="00784CD6">
        <w:rPr>
          <w:rFonts w:ascii="Times New Roman" w:hAnsi="Times New Roman" w:cs="Times New Roman"/>
          <w:color w:val="000000"/>
          <w:sz w:val="22"/>
          <w:szCs w:val="22"/>
        </w:rPr>
        <w:t>λευκαφαίρεση</w:t>
      </w:r>
      <w:proofErr w:type="spellEnd"/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 και πλύση μιας μονάδας συμπυκνωμένων ερυθρών ή ολικού αίματος και να περιλαμβάνει:</w:t>
      </w:r>
      <w:r w:rsidRPr="00784CD6">
        <w:rPr>
          <w:rFonts w:ascii="Times New Roman" w:hAnsi="Times New Roman" w:cs="Times New Roman"/>
          <w:color w:val="000000"/>
          <w:sz w:val="22"/>
          <w:szCs w:val="22"/>
        </w:rPr>
        <w:br/>
        <w:t xml:space="preserve">Ρύγχος σύνδεσης, ικανού μήκους, για τον ασκό του αίματος, ρύγχος σύνδεσης για τον ορό, </w:t>
      </w:r>
      <w:proofErr w:type="spellStart"/>
      <w:r w:rsidRPr="00784CD6">
        <w:rPr>
          <w:rFonts w:ascii="Times New Roman" w:hAnsi="Times New Roman" w:cs="Times New Roman"/>
          <w:color w:val="000000"/>
          <w:sz w:val="22"/>
          <w:szCs w:val="22"/>
        </w:rPr>
        <w:t>προφίλτρο</w:t>
      </w:r>
      <w:proofErr w:type="spellEnd"/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 κατακράτησης </w:t>
      </w:r>
      <w:proofErr w:type="spellStart"/>
      <w:r w:rsidRPr="00784CD6">
        <w:rPr>
          <w:rFonts w:ascii="Times New Roman" w:hAnsi="Times New Roman" w:cs="Times New Roman"/>
          <w:color w:val="000000"/>
          <w:sz w:val="22"/>
          <w:szCs w:val="22"/>
        </w:rPr>
        <w:t>μικροπηγμάτων</w:t>
      </w:r>
      <w:proofErr w:type="spellEnd"/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 , ένα φίλτρο διήθησης υψηλής απόδοσης, δύο ενσωματωμένους ασκούς 600 ml από PVC – έναν για τη συλλογή των </w:t>
      </w:r>
      <w:proofErr w:type="spellStart"/>
      <w:r w:rsidRPr="00784CD6">
        <w:rPr>
          <w:rFonts w:ascii="Times New Roman" w:hAnsi="Times New Roman" w:cs="Times New Roman"/>
          <w:color w:val="000000"/>
          <w:sz w:val="22"/>
          <w:szCs w:val="22"/>
        </w:rPr>
        <w:t>λευκαφαιρεμένων</w:t>
      </w:r>
      <w:proofErr w:type="spellEnd"/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 ερυθρών και έναν για τα απόβλητα.</w:t>
      </w:r>
    </w:p>
    <w:p w:rsidR="00230243" w:rsidRDefault="00230243" w:rsidP="00230243">
      <w:pPr>
        <w:ind w:firstLine="720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230243" w:rsidRPr="00784CD6" w:rsidRDefault="00230243" w:rsidP="00230243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784CD6">
        <w:rPr>
          <w:rFonts w:ascii="Times New Roman" w:hAnsi="Times New Roman" w:cs="Times New Roman"/>
          <w:b/>
          <w:color w:val="000000"/>
          <w:sz w:val="22"/>
          <w:szCs w:val="22"/>
        </w:rPr>
        <w:t>Τεχνικά Χαρακτηριστικά</w:t>
      </w:r>
      <w:r w:rsidRPr="00784CD6">
        <w:rPr>
          <w:rFonts w:ascii="Times New Roman" w:hAnsi="Times New Roman" w:cs="Times New Roman"/>
          <w:b/>
          <w:color w:val="000000"/>
          <w:sz w:val="22"/>
          <w:szCs w:val="22"/>
          <w:lang w:val="en-US"/>
        </w:rPr>
        <w:br/>
      </w:r>
    </w:p>
    <w:p w:rsidR="00230243" w:rsidRPr="00784CD6" w:rsidRDefault="00230243" w:rsidP="002302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Να έχουν άριστα αποτελέσματα κατακράτησης λευκών και απόδοσης τελικού προϊόντος ανά μονάδα παραγώγου ή ολικού αίματος. Μετά τη </w:t>
      </w:r>
      <w:proofErr w:type="spellStart"/>
      <w:r w:rsidRPr="00784CD6">
        <w:rPr>
          <w:rFonts w:ascii="Times New Roman" w:hAnsi="Times New Roman" w:cs="Times New Roman"/>
          <w:color w:val="000000"/>
          <w:sz w:val="22"/>
          <w:szCs w:val="22"/>
        </w:rPr>
        <w:t>λευκαφαίρεση</w:t>
      </w:r>
      <w:proofErr w:type="spellEnd"/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 ο αριθμός των υπολειπόμενων λευκοκυττάρων να είναι μικρότερος από </w:t>
      </w:r>
      <w:r w:rsidRPr="00C23A69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Pr="00784CD6">
        <w:rPr>
          <w:rFonts w:ascii="Times New Roman" w:hAnsi="Times New Roman" w:cs="Times New Roman"/>
          <w:color w:val="000000"/>
          <w:sz w:val="22"/>
          <w:szCs w:val="22"/>
        </w:rPr>
        <w:t>x10</w:t>
      </w: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22"/>
                <w:szCs w:val="22"/>
              </w:rPr>
            </m:ctrlPr>
          </m:sSupPr>
          <m:e/>
          <m:sup>
            <m:r>
              <w:rPr>
                <w:rFonts w:ascii="Cambria Math" w:hAnsi="Cambria Math" w:cs="Times New Roman"/>
                <w:color w:val="000000"/>
                <w:sz w:val="22"/>
                <w:szCs w:val="22"/>
              </w:rPr>
              <m:t>5</m:t>
            </m:r>
          </m:sup>
        </m:sSup>
      </m:oMath>
      <w:r w:rsidRPr="00784CD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230243" w:rsidRPr="00EE2F88" w:rsidRDefault="00230243" w:rsidP="002302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Η ανάκτηση των </w:t>
      </w:r>
      <w:proofErr w:type="spellStart"/>
      <w:r w:rsidRPr="00784CD6">
        <w:rPr>
          <w:rFonts w:ascii="Times New Roman" w:hAnsi="Times New Roman" w:cs="Times New Roman"/>
          <w:color w:val="000000"/>
          <w:sz w:val="22"/>
          <w:szCs w:val="22"/>
        </w:rPr>
        <w:t>ερυθροκυττάρων</w:t>
      </w:r>
      <w:proofErr w:type="spellEnd"/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 να είναι &gt;90%.</w:t>
      </w:r>
      <w:r w:rsidRPr="00EE2F88">
        <w:rPr>
          <w:rFonts w:ascii="Times New Roman" w:hAnsi="Times New Roman" w:cs="Times New Roman"/>
          <w:sz w:val="22"/>
          <w:szCs w:val="22"/>
        </w:rPr>
        <w:t xml:space="preserve">Με την συσκευή </w:t>
      </w:r>
      <w:proofErr w:type="spellStart"/>
      <w:r w:rsidRPr="00EE2F88">
        <w:rPr>
          <w:rFonts w:ascii="Times New Roman" w:hAnsi="Times New Roman" w:cs="Times New Roman"/>
          <w:sz w:val="22"/>
          <w:szCs w:val="22"/>
        </w:rPr>
        <w:t>λευκαφαίρεσης</w:t>
      </w:r>
      <w:proofErr w:type="spellEnd"/>
      <w:r w:rsidRPr="00EE2F88">
        <w:rPr>
          <w:rFonts w:ascii="Times New Roman" w:hAnsi="Times New Roman" w:cs="Times New Roman"/>
          <w:sz w:val="22"/>
          <w:szCs w:val="22"/>
        </w:rPr>
        <w:t xml:space="preserve"> και μετά το πέρας της </w:t>
      </w:r>
      <w:proofErr w:type="spellStart"/>
      <w:r w:rsidRPr="00EE2F88">
        <w:rPr>
          <w:rFonts w:ascii="Times New Roman" w:hAnsi="Times New Roman" w:cs="Times New Roman"/>
          <w:sz w:val="22"/>
          <w:szCs w:val="22"/>
        </w:rPr>
        <w:t>λευκαφαίρεσης</w:t>
      </w:r>
      <w:proofErr w:type="spellEnd"/>
      <w:r w:rsidRPr="00EE2F88">
        <w:rPr>
          <w:rFonts w:ascii="Times New Roman" w:hAnsi="Times New Roman" w:cs="Times New Roman"/>
          <w:sz w:val="22"/>
          <w:szCs w:val="22"/>
        </w:rPr>
        <w:t xml:space="preserve"> να επιτυγχάνεται το τέλειο άδειασμα του συστήματος, με την μέγιστη ανάκτηση του προς μετάγγιση παραγώγου και την ελάχιστη δυνατή απώλεια μεταγγιζόμενου προϊόντος</w:t>
      </w:r>
    </w:p>
    <w:p w:rsidR="00230243" w:rsidRPr="008F0BE9" w:rsidRDefault="00230243" w:rsidP="00230243">
      <w:pPr>
        <w:pStyle w:val="a3"/>
        <w:widowControl/>
        <w:numPr>
          <w:ilvl w:val="0"/>
          <w:numId w:val="1"/>
        </w:numPr>
        <w:autoSpaceDE/>
        <w:autoSpaceDN/>
        <w:adjustRightInd/>
        <w:spacing w:line="24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8F0BE9">
        <w:rPr>
          <w:rFonts w:ascii="Times New Roman" w:hAnsi="Times New Roman" w:cs="Times New Roman"/>
          <w:sz w:val="22"/>
          <w:szCs w:val="22"/>
        </w:rPr>
        <w:t xml:space="preserve">Ο ασκός συλλογής των </w:t>
      </w:r>
      <w:proofErr w:type="spellStart"/>
      <w:r w:rsidRPr="008F0BE9">
        <w:rPr>
          <w:rFonts w:ascii="Times New Roman" w:hAnsi="Times New Roman" w:cs="Times New Roman"/>
          <w:sz w:val="22"/>
          <w:szCs w:val="22"/>
        </w:rPr>
        <w:t>λευκαφαιρεμένων</w:t>
      </w:r>
      <w:proofErr w:type="spellEnd"/>
      <w:r w:rsidRPr="008F0BE9">
        <w:rPr>
          <w:rFonts w:ascii="Times New Roman" w:hAnsi="Times New Roman" w:cs="Times New Roman"/>
          <w:sz w:val="22"/>
          <w:szCs w:val="22"/>
        </w:rPr>
        <w:t xml:space="preserve"> ερυθρών να είναι άριστης ποιότητας και υψηλής διαπερατότητας απόλυτα διαυγής και άχρωμος, να είναι παντού κοίλος χωρίς γωνίες για την άριστη συντήρηση και απρόσκοπτη μεταφορά του αίματος και των παραγώγων </w:t>
      </w:r>
      <w:proofErr w:type="spellStart"/>
      <w:r w:rsidRPr="008F0BE9">
        <w:rPr>
          <w:rFonts w:ascii="Times New Roman" w:hAnsi="Times New Roman" w:cs="Times New Roman"/>
          <w:sz w:val="22"/>
          <w:szCs w:val="22"/>
        </w:rPr>
        <w:t>τουκαι</w:t>
      </w:r>
      <w:proofErr w:type="spellEnd"/>
      <w:r w:rsidRPr="008F0BE9">
        <w:rPr>
          <w:rFonts w:ascii="Times New Roman" w:hAnsi="Times New Roman" w:cs="Times New Roman"/>
          <w:sz w:val="22"/>
          <w:szCs w:val="22"/>
        </w:rPr>
        <w:t xml:space="preserve"> ο σωλήνας του συνοδού ασκού να αναγράφει ανεξίτηλα και ευανάγνωστα τον αναγνωριστικό του αριθμό ανά διαστήματα.</w:t>
      </w:r>
    </w:p>
    <w:p w:rsidR="00230243" w:rsidRPr="00FB3CA7" w:rsidRDefault="00230243" w:rsidP="00230243">
      <w:pPr>
        <w:pStyle w:val="a3"/>
        <w:widowControl/>
        <w:numPr>
          <w:ilvl w:val="0"/>
          <w:numId w:val="1"/>
        </w:numPr>
        <w:autoSpaceDE/>
        <w:autoSpaceDN/>
        <w:adjustRightInd/>
        <w:spacing w:line="24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FB3CA7">
        <w:rPr>
          <w:rFonts w:ascii="Times New Roman" w:hAnsi="Times New Roman" w:cs="Times New Roman"/>
          <w:sz w:val="22"/>
          <w:szCs w:val="22"/>
        </w:rPr>
        <w:t xml:space="preserve">Ο χρόνος προετοιμασίας και </w:t>
      </w:r>
      <w:proofErr w:type="spellStart"/>
      <w:r w:rsidRPr="00FB3CA7">
        <w:rPr>
          <w:rFonts w:ascii="Times New Roman" w:hAnsi="Times New Roman" w:cs="Times New Roman"/>
          <w:sz w:val="22"/>
          <w:szCs w:val="22"/>
        </w:rPr>
        <w:t>λευκαφαίρεσης</w:t>
      </w:r>
      <w:proofErr w:type="spellEnd"/>
      <w:r w:rsidRPr="00FB3CA7">
        <w:rPr>
          <w:rFonts w:ascii="Times New Roman" w:hAnsi="Times New Roman" w:cs="Times New Roman"/>
          <w:sz w:val="22"/>
          <w:szCs w:val="22"/>
        </w:rPr>
        <w:t xml:space="preserve"> να είναι </w:t>
      </w:r>
      <w:r>
        <w:rPr>
          <w:rFonts w:ascii="Times New Roman" w:hAnsi="Times New Roman" w:cs="Times New Roman"/>
          <w:sz w:val="22"/>
          <w:szCs w:val="22"/>
        </w:rPr>
        <w:t>σχετικά σύντομος</w:t>
      </w:r>
      <w:r w:rsidRPr="00FB3CA7">
        <w:rPr>
          <w:rFonts w:ascii="Times New Roman" w:hAnsi="Times New Roman" w:cs="Times New Roman"/>
          <w:sz w:val="22"/>
          <w:szCs w:val="22"/>
        </w:rPr>
        <w:t xml:space="preserve">, ώστε να  μην παραμένει για μεγάλο διάστημα εκτός ψυγείου κατά την διαδικασία ο ασκός αίματος  </w:t>
      </w:r>
      <w:r>
        <w:rPr>
          <w:rFonts w:ascii="Times New Roman" w:hAnsi="Times New Roman" w:cs="Times New Roman"/>
          <w:sz w:val="22"/>
          <w:szCs w:val="22"/>
        </w:rPr>
        <w:br/>
      </w:r>
      <w:r w:rsidRPr="00FB3CA7">
        <w:rPr>
          <w:rFonts w:ascii="Times New Roman" w:hAnsi="Times New Roman" w:cs="Times New Roman"/>
          <w:sz w:val="22"/>
          <w:szCs w:val="22"/>
        </w:rPr>
        <w:t xml:space="preserve">(~ </w:t>
      </w:r>
      <w:r>
        <w:rPr>
          <w:rFonts w:ascii="Times New Roman" w:hAnsi="Times New Roman" w:cs="Times New Roman"/>
          <w:sz w:val="22"/>
          <w:szCs w:val="22"/>
        </w:rPr>
        <w:t>15-</w:t>
      </w:r>
      <w:r w:rsidRPr="00FB3CA7">
        <w:rPr>
          <w:rFonts w:ascii="Times New Roman" w:hAnsi="Times New Roman" w:cs="Times New Roman"/>
          <w:sz w:val="22"/>
          <w:szCs w:val="22"/>
        </w:rPr>
        <w:t>20 λεπτά).</w:t>
      </w:r>
    </w:p>
    <w:p w:rsidR="00230243" w:rsidRPr="00EE7B72" w:rsidRDefault="00230243" w:rsidP="002302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 Να είναι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αποστειρωμένα με γ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ακτινοβολία</w:t>
      </w:r>
      <w:r w:rsidRPr="00FB3CA7">
        <w:rPr>
          <w:rFonts w:ascii="Times New Roman" w:hAnsi="Times New Roman" w:cs="Times New Roman"/>
          <w:sz w:val="22"/>
          <w:szCs w:val="22"/>
        </w:rPr>
        <w:t>,</w:t>
      </w:r>
      <w:r w:rsidRPr="00784CD6">
        <w:rPr>
          <w:rFonts w:ascii="Times New Roman" w:hAnsi="Times New Roman" w:cs="Times New Roman"/>
          <w:color w:val="000000"/>
          <w:sz w:val="22"/>
          <w:szCs w:val="22"/>
        </w:rPr>
        <w:t>απαλλαγμένα</w:t>
      </w:r>
      <w:proofErr w:type="spellEnd"/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 πυρετογόνων και έτοιμα για χρήση.</w:t>
      </w:r>
    </w:p>
    <w:p w:rsidR="00230243" w:rsidRPr="00EE7B72" w:rsidRDefault="00230243" w:rsidP="002302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Να μην απαιτείται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έκπλυση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η ενεργοποίηση των φίλτρων με φυσιολογικό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ορό.</w:t>
      </w:r>
      <w:r w:rsidRPr="00F66D68">
        <w:rPr>
          <w:rFonts w:ascii="Times New Roman" w:hAnsi="Times New Roman" w:cs="Times New Roman"/>
          <w:sz w:val="22"/>
          <w:szCs w:val="22"/>
        </w:rPr>
        <w:t>Το</w:t>
      </w:r>
      <w:proofErr w:type="spellEnd"/>
      <w:r w:rsidRPr="00F66D68">
        <w:rPr>
          <w:rFonts w:ascii="Times New Roman" w:hAnsi="Times New Roman" w:cs="Times New Roman"/>
          <w:sz w:val="22"/>
          <w:szCs w:val="22"/>
        </w:rPr>
        <w:t xml:space="preserve"> φίλτρο να είναι εύκολο στη χρήση και να μην απαιτεί πολλές ή πολύπλοκες κινήσεις κατά τη χρήση του</w:t>
      </w:r>
      <w:r w:rsidRPr="00C23A69">
        <w:rPr>
          <w:rFonts w:ascii="Times New Roman" w:hAnsi="Times New Roman" w:cs="Times New Roman"/>
          <w:sz w:val="22"/>
          <w:szCs w:val="22"/>
        </w:rPr>
        <w:t>.</w:t>
      </w:r>
    </w:p>
    <w:p w:rsidR="00230243" w:rsidRPr="00EE2F88" w:rsidRDefault="00230243" w:rsidP="002302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EE2F88">
        <w:rPr>
          <w:rFonts w:ascii="Times New Roman" w:hAnsi="Times New Roman" w:cs="Times New Roman"/>
          <w:bCs/>
          <w:sz w:val="22"/>
          <w:szCs w:val="22"/>
        </w:rPr>
        <w:t xml:space="preserve">Να έχουν έγκριση κυκλοφορίας από τις αρχές της Ευρωπαϊκής Ένωσης (CE MARK) και η εταιρεία κατασκευής </w:t>
      </w:r>
      <w:r w:rsidRPr="00EE2F88">
        <w:rPr>
          <w:rFonts w:ascii="Times New Roman" w:hAnsi="Times New Roman" w:cs="Times New Roman"/>
          <w:sz w:val="22"/>
          <w:szCs w:val="22"/>
        </w:rPr>
        <w:t>να διαθέτει τα απαραίτητα πιστοποιητικά ποιότητας  (GMP,ISO)</w:t>
      </w:r>
    </w:p>
    <w:p w:rsidR="00230243" w:rsidRPr="00784CD6" w:rsidRDefault="00230243" w:rsidP="002302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 Να συνοδεύονται από οδηγίες χρήσης στα ελληνικά.</w:t>
      </w:r>
    </w:p>
    <w:p w:rsidR="00230243" w:rsidRPr="00EE7B72" w:rsidRDefault="00230243" w:rsidP="0023024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22"/>
          <w:szCs w:val="22"/>
        </w:rPr>
      </w:pPr>
      <w:r w:rsidRPr="00784CD6">
        <w:rPr>
          <w:rFonts w:ascii="Times New Roman" w:hAnsi="Times New Roman" w:cs="Times New Roman"/>
          <w:color w:val="000000"/>
          <w:sz w:val="22"/>
          <w:szCs w:val="22"/>
        </w:rPr>
        <w:t xml:space="preserve"> Να έχουν μονή συσκευασία </w:t>
      </w:r>
    </w:p>
    <w:p w:rsidR="00230243" w:rsidRPr="000013E2" w:rsidRDefault="00230243" w:rsidP="002302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013E2">
        <w:rPr>
          <w:rFonts w:ascii="Times New Roman" w:hAnsi="Times New Roman" w:cs="Times New Roman"/>
          <w:color w:val="000000"/>
          <w:sz w:val="22"/>
          <w:szCs w:val="22"/>
        </w:rPr>
        <w:t xml:space="preserve">Η προσφορά να συνοδεύεται από ανεξάρτητες μελέτες δημοσιευμένες σε διεθνή περιοδικά που τεκμηριώνουν τις επιδόσεις των προσφερόμενων φίλτρων σύμφωνα με τις απαιτήσεις των τεχνικών προδιαγραφών. </w:t>
      </w:r>
    </w:p>
    <w:p w:rsidR="00230243" w:rsidRPr="009F2B1C" w:rsidRDefault="00230243" w:rsidP="0023024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013E2">
        <w:rPr>
          <w:rFonts w:ascii="Times New Roman" w:hAnsi="Times New Roman" w:cs="Times New Roman"/>
          <w:color w:val="000000"/>
          <w:sz w:val="22"/>
          <w:szCs w:val="22"/>
        </w:rPr>
        <w:t>Η προσφορ</w:t>
      </w:r>
      <w:r w:rsidR="009F2B1C">
        <w:rPr>
          <w:rFonts w:ascii="Times New Roman" w:hAnsi="Times New Roman" w:cs="Times New Roman"/>
          <w:color w:val="000000"/>
          <w:sz w:val="22"/>
          <w:szCs w:val="22"/>
        </w:rPr>
        <w:t>ά να συνοδεύεται απαραίτητα με 1</w:t>
      </w:r>
      <w:r w:rsidRPr="000013E2">
        <w:rPr>
          <w:rFonts w:ascii="Times New Roman" w:hAnsi="Times New Roman" w:cs="Times New Roman"/>
          <w:color w:val="000000"/>
          <w:sz w:val="22"/>
          <w:szCs w:val="22"/>
        </w:rPr>
        <w:t xml:space="preserve"> δείγμα</w:t>
      </w:r>
      <w:r w:rsidR="009F2B1C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9F2B1C" w:rsidRPr="00D94525" w:rsidRDefault="009F2B1C" w:rsidP="009F2B1C">
      <w:pPr>
        <w:widowControl/>
        <w:numPr>
          <w:ilvl w:val="0"/>
          <w:numId w:val="1"/>
        </w:numPr>
        <w:autoSpaceDE/>
        <w:autoSpaceDN/>
        <w:adjustRightInd/>
        <w:spacing w:line="24" w:lineRule="atLeas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Να έχει μακρινή ημερομηνία λήξεως, τουλάχιστον 2 χρόνια.</w:t>
      </w:r>
      <w:r w:rsidRPr="00D9452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F2B1C" w:rsidRPr="000013E2" w:rsidRDefault="009F2B1C" w:rsidP="009F2B1C">
      <w:pPr>
        <w:pStyle w:val="a3"/>
        <w:ind w:left="1484"/>
        <w:rPr>
          <w:rFonts w:ascii="Times New Roman" w:hAnsi="Times New Roman" w:cs="Times New Roman"/>
          <w:sz w:val="22"/>
          <w:szCs w:val="22"/>
        </w:rPr>
      </w:pPr>
    </w:p>
    <w:p w:rsidR="007931B0" w:rsidRPr="00A74ABF" w:rsidRDefault="009A2FB8"/>
    <w:p w:rsidR="00A74ABF" w:rsidRPr="009F2B1C" w:rsidRDefault="00A74ABF"/>
    <w:p w:rsidR="00A74ABF" w:rsidRPr="009F2B1C" w:rsidRDefault="00A74ABF"/>
    <w:p w:rsidR="00A74ABF" w:rsidRPr="00A74ABF" w:rsidRDefault="00A74ABF" w:rsidP="00A74ABF">
      <w:pPr>
        <w:ind w:left="3600"/>
      </w:pPr>
      <w:r>
        <w:t>Ο Διευθυντής Ν.Υ. Αιμοδοσίας</w:t>
      </w:r>
    </w:p>
    <w:sectPr w:rsidR="00A74ABF" w:rsidRPr="00A74ABF" w:rsidSect="00CE6B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023864"/>
    <w:multiLevelType w:val="hybridMultilevel"/>
    <w:tmpl w:val="111E3310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64415D48"/>
    <w:multiLevelType w:val="hybridMultilevel"/>
    <w:tmpl w:val="C820F244"/>
    <w:lvl w:ilvl="0" w:tplc="C9A0841E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243"/>
    <w:rsid w:val="00230243"/>
    <w:rsid w:val="009A2FB8"/>
    <w:rsid w:val="009F2B1C"/>
    <w:rsid w:val="00A64A30"/>
    <w:rsid w:val="00A74ABF"/>
    <w:rsid w:val="00B13A34"/>
    <w:rsid w:val="00CE6B39"/>
    <w:rsid w:val="00DD72C6"/>
    <w:rsid w:val="00E2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422BB0-E1AA-4593-B15F-4DD2BECC4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02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0243"/>
  </w:style>
  <w:style w:type="paragraph" w:styleId="a3">
    <w:name w:val="List Paragraph"/>
    <w:basedOn w:val="a"/>
    <w:uiPriority w:val="34"/>
    <w:qFormat/>
    <w:rsid w:val="0023024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23024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230243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ΕΛΕΝΗ ΑΙΓΙΝΙΤΗ</cp:lastModifiedBy>
  <cp:revision>2</cp:revision>
  <dcterms:created xsi:type="dcterms:W3CDTF">2026-10-09T06:21:00Z</dcterms:created>
  <dcterms:modified xsi:type="dcterms:W3CDTF">2026-10-09T06:21:00Z</dcterms:modified>
</cp:coreProperties>
</file>