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6779"/>
        <w:gridCol w:w="1517"/>
      </w:tblGrid>
      <w:tr w:rsidR="00367671" w:rsidTr="00367671">
        <w:trPr>
          <w:trHeight w:val="6718"/>
        </w:trPr>
        <w:tc>
          <w:tcPr>
            <w:tcW w:w="4086" w:type="pct"/>
            <w:vAlign w:val="center"/>
          </w:tcPr>
          <w:p w:rsidR="00367671" w:rsidRDefault="00367671" w:rsidP="008550FD">
            <w:r>
              <w:rPr>
                <w:b/>
              </w:rPr>
              <w:t>ΠΛΑΚΕΣ NCB ΠΕΡΙΠΡΟΘΕΤΙΚΩΝ ΚΑΤΑΓΜΑΤΩΝ ΜΗΡΙΑΙΟΥ</w:t>
            </w:r>
          </w:p>
          <w:p w:rsidR="00367671" w:rsidRDefault="00367671" w:rsidP="008550FD">
            <w:r>
              <w:t xml:space="preserve">Ανατομικές πλάκες </w:t>
            </w:r>
            <w:proofErr w:type="spellStart"/>
            <w:r>
              <w:t>περιπροθετικών</w:t>
            </w:r>
            <w:proofErr w:type="spellEnd"/>
            <w:r>
              <w:t xml:space="preserve"> καταγμάτων (εγγύς μηριαίου, άπω μηριαίου και μεσότητας μηριαίου), από τιτάνιο, μη επαφής, </w:t>
            </w:r>
            <w:proofErr w:type="spellStart"/>
            <w:r>
              <w:t>δεχούμενες</w:t>
            </w:r>
            <w:proofErr w:type="spellEnd"/>
            <w:r>
              <w:t xml:space="preserve"> </w:t>
            </w:r>
            <w:proofErr w:type="spellStart"/>
            <w:r>
              <w:t>πολυαξονικά</w:t>
            </w:r>
            <w:proofErr w:type="spellEnd"/>
            <w:r>
              <w:t xml:space="preserve"> </w:t>
            </w:r>
            <w:proofErr w:type="spellStart"/>
            <w:r>
              <w:t>κλειδούμενες</w:t>
            </w:r>
            <w:proofErr w:type="spellEnd"/>
            <w:r>
              <w:t xml:space="preserve"> βίδες, σε όλες τις οπές τους, σε εύρος 30 μοιρών.</w:t>
            </w:r>
          </w:p>
          <w:p w:rsidR="00367671" w:rsidRDefault="00367671" w:rsidP="008550FD">
            <w:r>
              <w:t xml:space="preserve">Οι πλάκες εγγύς μηριαίου, να φέρουν διαγώνια, τρείς (3) οπές βιδών ανά επίπεδο για μέγιστη ευελιξία  </w:t>
            </w:r>
            <w:proofErr w:type="spellStart"/>
            <w:r>
              <w:t>οστεοσύνθεσης</w:t>
            </w:r>
            <w:proofErr w:type="spellEnd"/>
            <w:r>
              <w:t xml:space="preserve">. Να είναι διαθέσιμες σε εκδόσεις, αριστερής και δεξιάς ανατομίας και σε μήκη μέχρι 400mm για κάλυψη όλου του μηριαίου. Να υπάρχει η δυνατότητα προσθήκης πλάκας για καθήλωση του μείζονος </w:t>
            </w:r>
            <w:proofErr w:type="spellStart"/>
            <w:r>
              <w:t>τροχαντήρα</w:t>
            </w:r>
            <w:proofErr w:type="spellEnd"/>
            <w:r>
              <w:t>, σε 2 μεγέθη (στενή – φαρδιά) και δύο (2) εκδόσεις, αριστερής και δεξιάς ανατομίας.</w:t>
            </w:r>
          </w:p>
          <w:p w:rsidR="00367671" w:rsidRDefault="00367671" w:rsidP="008550FD">
            <w:r>
              <w:t xml:space="preserve">Οι πλάκες άπω μηριαίου, να φέρουν διαγώνια, τρείς (3) οπές βιδών ανά επίπεδο για μέγιστη ευελιξία  </w:t>
            </w:r>
            <w:proofErr w:type="spellStart"/>
            <w:r>
              <w:t>οστεοσύνθεσης</w:t>
            </w:r>
            <w:proofErr w:type="spellEnd"/>
            <w:r>
              <w:t xml:space="preserve">. Να είναι διαθέσιμες σε εκδόσεις, αριστερής και δεξιάς ανατομίας και σε μήκη άνω των  390mm για κάλυψη όλου του μηριαίου. </w:t>
            </w:r>
          </w:p>
          <w:p w:rsidR="00367671" w:rsidRDefault="00367671" w:rsidP="008550FD">
            <w:r>
              <w:t xml:space="preserve">Οι Πλάκες μεσότητας μηριαίου να είναι διαθέσιμες σε τρία (3) μήκη μέχρι άνω των 280mm,  </w:t>
            </w:r>
            <w:proofErr w:type="spellStart"/>
            <w:r>
              <w:t>προκυρτωμένες</w:t>
            </w:r>
            <w:proofErr w:type="spellEnd"/>
            <w:r>
              <w:t xml:space="preserve"> με δυνατότητα εφαρμογής σε  αριστερό και δεξί μηριαίο.</w:t>
            </w:r>
          </w:p>
          <w:p w:rsidR="00367671" w:rsidRDefault="00367671" w:rsidP="008550FD">
            <w:r>
              <w:t xml:space="preserve">Να συνοδεύονται από </w:t>
            </w:r>
            <w:proofErr w:type="spellStart"/>
            <w:r>
              <w:t>πολυαξονικά</w:t>
            </w:r>
            <w:proofErr w:type="spellEnd"/>
            <w:r>
              <w:t xml:space="preserve"> </w:t>
            </w:r>
            <w:proofErr w:type="spellStart"/>
            <w:r>
              <w:t>κλειδούμενες</w:t>
            </w:r>
            <w:proofErr w:type="spellEnd"/>
            <w:r>
              <w:t xml:space="preserve"> βίδες φλοιώδους 3,5mm, 4,00mm και 5,00mm και σπογγώδους οστού 5,00mm, βίδες ενός φλοιού και βίδες 4,00mm με δυνατότητα εφαρμογής σε τσιμέντο (το σετ να συνοδεύετε από τις αντίστοιχες φρέζες).</w:t>
            </w:r>
          </w:p>
          <w:p w:rsidR="00367671" w:rsidRDefault="00367671" w:rsidP="008550FD">
            <w:r>
              <w:t xml:space="preserve">Το σύστημα να συνοδεύεται από πολύκλωνα σύρματα 1,8mm, από κράμα </w:t>
            </w:r>
            <w:proofErr w:type="spellStart"/>
            <w:r>
              <w:t>CoCr</w:t>
            </w:r>
            <w:proofErr w:type="spellEnd"/>
            <w:r>
              <w:t xml:space="preserve"> με τα εργαλεία τοποθέτησης τους.</w:t>
            </w:r>
          </w:p>
          <w:p w:rsidR="00367671" w:rsidRDefault="00367671" w:rsidP="008550FD">
            <w:r>
              <w:t xml:space="preserve">Οι πλάκες να δέχονται υποδοχείς - στηρικτικά πολύκλωνων συρμάτων, σε κάθε κενή οπή ή επί βιδών ενός φλοιού, για συνδυαστική </w:t>
            </w:r>
            <w:proofErr w:type="spellStart"/>
            <w:r>
              <w:t>οστεοσύνθεση</w:t>
            </w:r>
            <w:proofErr w:type="spellEnd"/>
          </w:p>
          <w:p w:rsidR="00367671" w:rsidRDefault="00367671" w:rsidP="008550FD">
            <w:r>
              <w:t>Όλα τα υλικά να προσφέρονται και σε αποστειρωμένες συσκευασίες.</w:t>
            </w:r>
          </w:p>
        </w:tc>
        <w:tc>
          <w:tcPr>
            <w:tcW w:w="914" w:type="pct"/>
            <w:vAlign w:val="center"/>
          </w:tcPr>
          <w:p w:rsidR="00367671" w:rsidRDefault="00367671" w:rsidP="008550FD">
            <w:pPr>
              <w:ind w:left="243" w:right="269"/>
              <w:jc w:val="center"/>
            </w:pPr>
            <w:r>
              <w:t>35.6.46 35.3.18 40.3.20</w:t>
            </w:r>
          </w:p>
          <w:p w:rsidR="00367671" w:rsidRDefault="00367671" w:rsidP="008550FD">
            <w:pPr>
              <w:ind w:left="299" w:right="325"/>
              <w:jc w:val="center"/>
            </w:pPr>
            <w:r>
              <w:t>40.2.26 40.1.1</w:t>
            </w:r>
          </w:p>
          <w:p w:rsidR="00367671" w:rsidRDefault="00367671" w:rsidP="008550FD">
            <w:pPr>
              <w:ind w:right="26"/>
              <w:jc w:val="center"/>
            </w:pPr>
            <w:r>
              <w:t>35.3.28</w:t>
            </w:r>
          </w:p>
          <w:p w:rsidR="00367671" w:rsidRDefault="00367671" w:rsidP="008550FD">
            <w:pPr>
              <w:ind w:right="26"/>
              <w:jc w:val="center"/>
            </w:pPr>
            <w:r>
              <w:t xml:space="preserve">ΜΕΡΟΣ ΑΠΌ </w:t>
            </w:r>
          </w:p>
          <w:p w:rsidR="00367671" w:rsidRDefault="00367671" w:rsidP="008550FD">
            <w:pPr>
              <w:ind w:left="243" w:right="269"/>
              <w:jc w:val="center"/>
            </w:pPr>
            <w:r>
              <w:t>33.5.24 35.6.42 40.3.19</w:t>
            </w:r>
          </w:p>
          <w:p w:rsidR="00367671" w:rsidRDefault="00367671" w:rsidP="008550FD">
            <w:pPr>
              <w:ind w:right="26"/>
              <w:jc w:val="center"/>
            </w:pPr>
            <w:r>
              <w:t>40.5.28</w:t>
            </w:r>
          </w:p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2017"/>
        </w:trPr>
        <w:tc>
          <w:tcPr>
            <w:tcW w:w="4086" w:type="pct"/>
          </w:tcPr>
          <w:p w:rsidR="00367671" w:rsidRDefault="00367671" w:rsidP="008550FD">
            <w:bookmarkStart w:id="0" w:name="_GoBack"/>
            <w:bookmarkEnd w:id="0"/>
            <w:r>
              <w:rPr>
                <w:b/>
              </w:rPr>
              <w:t>ΣΤΥΛΕΟΣ WAGNER</w:t>
            </w:r>
          </w:p>
          <w:p w:rsidR="00367671" w:rsidRDefault="00367671" w:rsidP="008550FD">
            <w:proofErr w:type="spellStart"/>
            <w:r>
              <w:t>Στυλεός</w:t>
            </w:r>
            <w:proofErr w:type="spellEnd"/>
            <w:r>
              <w:t xml:space="preserve"> ισχίου  χωρίς τσιμέντο για αναθεωρήσεις, από κράμα τιτανίου πορώδους επιφανείας, και μεταβαλλόμενη γωνία </w:t>
            </w:r>
            <w:proofErr w:type="spellStart"/>
            <w:r>
              <w:t>εκφυγής</w:t>
            </w:r>
            <w:proofErr w:type="spellEnd"/>
            <w:r>
              <w:t xml:space="preserve"> ανά μέγεθος,  κυλινδρικού σχήματος, με οπές στο άνω τριτημόριο του σώματος για χρήση σύρματος ή ραμμάτων καθήλωσης του </w:t>
            </w:r>
            <w:proofErr w:type="spellStart"/>
            <w:r>
              <w:t>τροχαντήρα</w:t>
            </w:r>
            <w:proofErr w:type="spellEnd"/>
            <w:r>
              <w:t xml:space="preserve"> και οκτώ (8) τουλάχιστον  επιμήκη κωνικά πτερύγια  </w:t>
            </w:r>
            <w:proofErr w:type="spellStart"/>
            <w:r>
              <w:t>ενσφηνούμενα</w:t>
            </w:r>
            <w:proofErr w:type="spellEnd"/>
            <w:r>
              <w:t xml:space="preserve"> στην </w:t>
            </w:r>
            <w:proofErr w:type="spellStart"/>
            <w:r>
              <w:t>διάφυση</w:t>
            </w:r>
            <w:proofErr w:type="spellEnd"/>
            <w:r>
              <w:t xml:space="preserve"> του μηριαίου για ισχυρή συγκράτηση, , διαθέσιμο σε έξι (6) τουλάχιστον μεγέθη σώματος,  πέντε (5) τουλάχιστον διαμέτρους </w:t>
            </w:r>
            <w:proofErr w:type="spellStart"/>
            <w:r>
              <w:t>στυλεού</w:t>
            </w:r>
            <w:proofErr w:type="spellEnd"/>
            <w:r>
              <w:t xml:space="preserve">, και τρία (3) τουλάχιστον διαφορετικά μήκη ανά διάμετρο </w:t>
            </w:r>
          </w:p>
        </w:tc>
        <w:tc>
          <w:tcPr>
            <w:tcW w:w="914" w:type="pct"/>
          </w:tcPr>
          <w:p w:rsidR="00367671" w:rsidRDefault="00367671" w:rsidP="008550FD">
            <w:pPr>
              <w:ind w:left="7"/>
              <w:jc w:val="center"/>
            </w:pPr>
            <w:r>
              <w:t>33.5.58</w:t>
            </w:r>
          </w:p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306"/>
        </w:trPr>
        <w:tc>
          <w:tcPr>
            <w:tcW w:w="4086" w:type="pct"/>
          </w:tcPr>
          <w:p w:rsidR="00367671" w:rsidRDefault="00367671" w:rsidP="008550FD">
            <w:r>
              <w:t>Αντικατάσταση εσωτερικού πολυαιθυλενίου μεταλλικής κοτύλης</w:t>
            </w:r>
          </w:p>
        </w:tc>
        <w:tc>
          <w:tcPr>
            <w:tcW w:w="914" w:type="pct"/>
          </w:tcPr>
          <w:p w:rsidR="00367671" w:rsidRDefault="00367671" w:rsidP="008550FD">
            <w:pPr>
              <w:ind w:left="7"/>
              <w:jc w:val="center"/>
            </w:pPr>
            <w:r>
              <w:t>33.5.21</w:t>
            </w:r>
          </w:p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306"/>
        </w:trPr>
        <w:tc>
          <w:tcPr>
            <w:tcW w:w="4086" w:type="pct"/>
          </w:tcPr>
          <w:p w:rsidR="00367671" w:rsidRDefault="00367671" w:rsidP="008550FD"/>
        </w:tc>
        <w:tc>
          <w:tcPr>
            <w:tcW w:w="914" w:type="pct"/>
          </w:tcPr>
          <w:p w:rsidR="00367671" w:rsidRDefault="00367671" w:rsidP="008550FD"/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306"/>
        </w:trPr>
        <w:tc>
          <w:tcPr>
            <w:tcW w:w="4086" w:type="pct"/>
          </w:tcPr>
          <w:p w:rsidR="00367671" w:rsidRDefault="00367671" w:rsidP="008550FD">
            <w:r>
              <w:t>Αντικατάσταση μεταλλικής κεφαλής</w:t>
            </w:r>
          </w:p>
        </w:tc>
        <w:tc>
          <w:tcPr>
            <w:tcW w:w="914" w:type="pct"/>
          </w:tcPr>
          <w:p w:rsidR="00367671" w:rsidRDefault="00367671" w:rsidP="008550FD">
            <w:pPr>
              <w:ind w:left="7"/>
              <w:jc w:val="center"/>
            </w:pPr>
            <w:r>
              <w:t>33.5.22</w:t>
            </w:r>
          </w:p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306"/>
        </w:trPr>
        <w:tc>
          <w:tcPr>
            <w:tcW w:w="4086" w:type="pct"/>
          </w:tcPr>
          <w:p w:rsidR="00367671" w:rsidRDefault="00367671" w:rsidP="008550FD"/>
        </w:tc>
        <w:tc>
          <w:tcPr>
            <w:tcW w:w="914" w:type="pct"/>
          </w:tcPr>
          <w:p w:rsidR="00367671" w:rsidRDefault="00367671" w:rsidP="008550FD"/>
        </w:tc>
      </w:tr>
      <w:tr w:rsidR="00367671" w:rsidTr="00367671">
        <w:tblPrEx>
          <w:tblCellMar>
            <w:left w:w="0" w:type="dxa"/>
            <w:right w:w="0" w:type="dxa"/>
          </w:tblCellMar>
        </w:tblPrEx>
        <w:trPr>
          <w:trHeight w:val="306"/>
        </w:trPr>
        <w:tc>
          <w:tcPr>
            <w:tcW w:w="4086" w:type="pct"/>
          </w:tcPr>
          <w:p w:rsidR="00367671" w:rsidRDefault="00367671" w:rsidP="008550FD">
            <w:r>
              <w:t>Αντικατάσταση κεραμικής κεφαλής</w:t>
            </w:r>
          </w:p>
        </w:tc>
        <w:tc>
          <w:tcPr>
            <w:tcW w:w="914" w:type="pct"/>
          </w:tcPr>
          <w:p w:rsidR="00367671" w:rsidRDefault="00367671" w:rsidP="008550FD">
            <w:pPr>
              <w:ind w:left="7"/>
              <w:jc w:val="center"/>
            </w:pPr>
            <w:r>
              <w:t>33.5.3</w:t>
            </w:r>
          </w:p>
        </w:tc>
      </w:tr>
    </w:tbl>
    <w:p w:rsidR="00C60198" w:rsidRDefault="00C60198"/>
    <w:sectPr w:rsidR="00C6019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71"/>
    <w:rsid w:val="00367671"/>
    <w:rsid w:val="00C6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44B64-0343-4180-980D-49DF420B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671"/>
    <w:rPr>
      <w:rFonts w:ascii="Calibri" w:eastAsia="Calibri" w:hAnsi="Calibri" w:cs="Calibri"/>
      <w:color w:val="00000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67671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ΜΑΡΙΑ ΚΥΠΡΙΩΤΑΚΗ</dc:creator>
  <cp:keywords/>
  <dc:description/>
  <cp:lastModifiedBy>ΜΑΡΙΑ ΚΥΠΡΙΩΤΑΚΗ</cp:lastModifiedBy>
  <cp:revision>1</cp:revision>
  <dcterms:created xsi:type="dcterms:W3CDTF">2026-09-10T08:48:00Z</dcterms:created>
  <dcterms:modified xsi:type="dcterms:W3CDTF">2026-09-10T08:49:00Z</dcterms:modified>
</cp:coreProperties>
</file>