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68F" w:rsidRPr="0080068F" w:rsidRDefault="0080068F" w:rsidP="008006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bookmarkStart w:id="0" w:name="_GoBack"/>
      <w:bookmarkEnd w:id="0"/>
      <w:r w:rsidRPr="0080068F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ΤΕΧΝΙΚΕΣ ΠΡΟΔΙΑΓΡΑΦΕΣ ΣΕΝΤΟΝΙΩΝ</w:t>
      </w:r>
    </w:p>
    <w:p w:rsidR="0080068F" w:rsidRPr="0080068F" w:rsidRDefault="0080068F" w:rsidP="00800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0068F">
        <w:rPr>
          <w:rFonts w:ascii="Times New Roman" w:eastAsia="Times New Roman" w:hAnsi="Times New Roman" w:cs="Times New Roman"/>
          <w:sz w:val="24"/>
          <w:szCs w:val="24"/>
          <w:lang w:eastAsia="el-GR"/>
        </w:rPr>
        <w:t>Τα σεντόνια θα πρέπει να πληρούν τις ακόλουθες προδιαγραφές:</w:t>
      </w:r>
    </w:p>
    <w:p w:rsidR="0080068F" w:rsidRPr="0080068F" w:rsidRDefault="0080068F" w:rsidP="008006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0068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Διαστάσεις:</w:t>
      </w:r>
      <w:r w:rsidRPr="0080068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1,65 × 2,45 m.</w:t>
      </w:r>
    </w:p>
    <w:p w:rsidR="0080068F" w:rsidRPr="0080068F" w:rsidRDefault="0080068F" w:rsidP="008006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0068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Ύφασμα:</w:t>
      </w:r>
      <w:r w:rsidRPr="0080068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τύπου καμπότ, </w:t>
      </w:r>
      <w:r w:rsidRPr="0080068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100% βαμβακερό</w:t>
      </w:r>
      <w:r w:rsidRPr="0080068F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80068F" w:rsidRPr="0080068F" w:rsidRDefault="0080068F" w:rsidP="008006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0068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Βάρος υφάσματος:</w:t>
      </w:r>
      <w:r w:rsidRPr="0080068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κατ’ ελάχιστον </w:t>
      </w:r>
      <w:r w:rsidRPr="0080068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210 gr/m²</w:t>
      </w:r>
      <w:r w:rsidRPr="0080068F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80068F" w:rsidRPr="0080068F" w:rsidRDefault="0080068F" w:rsidP="008006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0068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Να διαθέτουν </w:t>
      </w:r>
      <w:r w:rsidRPr="0080068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γύρισμα (ρεβέρ) 2 cm</w:t>
      </w:r>
      <w:r w:rsidRPr="0080068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στο επάνω και στο κάτω μέρος.</w:t>
      </w:r>
    </w:p>
    <w:p w:rsidR="0080068F" w:rsidRPr="0080068F" w:rsidRDefault="0080068F" w:rsidP="008006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0068F">
        <w:rPr>
          <w:rFonts w:ascii="Times New Roman" w:eastAsia="Times New Roman" w:hAnsi="Times New Roman" w:cs="Times New Roman"/>
          <w:sz w:val="24"/>
          <w:szCs w:val="24"/>
          <w:lang w:eastAsia="el-GR"/>
        </w:rPr>
        <w:t>Το ύφασμα να είναι κατάλληλο για επαγγελματική νοσοκομειακή χρήση και να παρουσιάζει υψηλή αντοχή στις συχνές πλύσεις.</w:t>
      </w:r>
    </w:p>
    <w:p w:rsidR="0080068F" w:rsidRPr="0080068F" w:rsidRDefault="0080068F" w:rsidP="008006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0068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Να είναι ανθεκτικά σε πλύσεις υψηλών θερμοκρασιών, </w:t>
      </w:r>
      <w:r w:rsidRPr="0080068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90–95°C</w:t>
      </w:r>
      <w:r w:rsidRPr="0080068F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80068F" w:rsidRPr="0080068F" w:rsidRDefault="0080068F" w:rsidP="008006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0068F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μην παρουσιάζουν σημαντική συρρίκνωση («μάζεμα») κατά το πλύσιμο.</w:t>
      </w:r>
    </w:p>
    <w:p w:rsidR="0080068F" w:rsidRPr="0080068F" w:rsidRDefault="0080068F" w:rsidP="008006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0068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Να διαθέτουν </w:t>
      </w:r>
      <w:r w:rsidRPr="0080068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αντιστατικές, υποαλλεργικές και αντιτσαλακωτικές ιδιότητες</w:t>
      </w:r>
      <w:r w:rsidRPr="0080068F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80068F" w:rsidRPr="0080068F" w:rsidRDefault="0080068F" w:rsidP="008006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0068F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μην χνουδιάζουν κατά τη χρήση και τις επαναλαμβανόμενες πλύσεις.</w:t>
      </w:r>
    </w:p>
    <w:p w:rsidR="0080068F" w:rsidRPr="0080068F" w:rsidRDefault="0080068F" w:rsidP="008006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0068F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παρουσιάζουν υψηλή αντοχή στη χρήση, στις πλύσεις και στις διαδικασίες στεγνώματος και σιδερώματος.</w:t>
      </w:r>
    </w:p>
    <w:p w:rsidR="0080068F" w:rsidRPr="0080068F" w:rsidRDefault="0080068F" w:rsidP="008006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0068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Να πληρούν τις ισχύουσες </w:t>
      </w:r>
      <w:r w:rsidRPr="0080068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προδιαγραφές του Υπουργείου Εμπορίου</w:t>
      </w:r>
      <w:r w:rsidRPr="0080068F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80068F" w:rsidRPr="0080068F" w:rsidRDefault="0080068F" w:rsidP="008006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80068F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ΑΠΑΡΑΙΤΗΤΗ ΠΡΟΫΠΟΘΕΣΗ</w:t>
      </w:r>
    </w:p>
    <w:p w:rsidR="0080068F" w:rsidRPr="0080068F" w:rsidRDefault="0080068F" w:rsidP="00800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0068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Απαραίτητη προϋπόθεση για την αξιολόγηση των προσφορών είναι η αποστολή δείγματος του προσφερόμενου είδους.</w:t>
      </w:r>
    </w:p>
    <w:p w:rsidR="0080068F" w:rsidRPr="0080068F" w:rsidRDefault="0080068F" w:rsidP="00800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0068F">
        <w:rPr>
          <w:rFonts w:ascii="Times New Roman" w:eastAsia="Times New Roman" w:hAnsi="Times New Roman" w:cs="Times New Roman"/>
          <w:sz w:val="24"/>
          <w:szCs w:val="24"/>
          <w:lang w:eastAsia="el-GR"/>
        </w:rPr>
        <w:t>Το δείγμα θα πρέπει να είναι αντιπροσωπευτικό του προσφερόμενου προϊόντος και να ανταποκρίνεται πλήρως στις ανωτέρω τεχνικές προδιαγραφές.</w:t>
      </w:r>
    </w:p>
    <w:p w:rsidR="009E3564" w:rsidRDefault="009E3564"/>
    <w:p w:rsidR="009E3564" w:rsidRDefault="009E3564" w:rsidP="009E3564"/>
    <w:p w:rsidR="009E3564" w:rsidRPr="00E02F32" w:rsidRDefault="009E3564" w:rsidP="009E3564">
      <w:pPr>
        <w:jc w:val="right"/>
        <w:rPr>
          <w:rFonts w:ascii="Century" w:hAnsi="Century" w:cs="Century"/>
          <w:b/>
          <w:bCs/>
          <w:iCs/>
          <w:sz w:val="18"/>
          <w:szCs w:val="18"/>
        </w:rPr>
      </w:pPr>
      <w:r>
        <w:tab/>
      </w:r>
      <w:r w:rsidRPr="00E02F32">
        <w:rPr>
          <w:rFonts w:ascii="Century" w:hAnsi="Century" w:cs="Century"/>
          <w:b/>
          <w:bCs/>
          <w:iCs/>
          <w:sz w:val="18"/>
          <w:szCs w:val="18"/>
        </w:rPr>
        <w:t xml:space="preserve">Η ΠΡΟΪΣΤΑΜΕΝΗ ΕΠΙΣΤΑΣΙΑΣ- ΙΜΑΤΙΣΜΟΥ                                                                                </w:t>
      </w:r>
    </w:p>
    <w:p w:rsidR="009E3564" w:rsidRPr="00E02F32" w:rsidRDefault="009E3564" w:rsidP="009E3564">
      <w:pPr>
        <w:jc w:val="right"/>
        <w:rPr>
          <w:rFonts w:ascii="Century" w:hAnsi="Century" w:cs="Century"/>
          <w:b/>
          <w:bCs/>
          <w:iCs/>
          <w:sz w:val="18"/>
          <w:szCs w:val="18"/>
        </w:rPr>
      </w:pPr>
    </w:p>
    <w:p w:rsidR="0095185C" w:rsidRPr="009E3564" w:rsidRDefault="009E3564" w:rsidP="009E3564">
      <w:pPr>
        <w:tabs>
          <w:tab w:val="left" w:pos="2625"/>
        </w:tabs>
        <w:jc w:val="right"/>
      </w:pPr>
      <w:r w:rsidRPr="00E02F32">
        <w:rPr>
          <w:rFonts w:ascii="Century" w:hAnsi="Century" w:cs="Century"/>
          <w:b/>
          <w:bCs/>
          <w:iCs/>
          <w:sz w:val="18"/>
          <w:szCs w:val="18"/>
        </w:rPr>
        <w:t xml:space="preserve">                                                                ΣΟΥΛΑΔΑΚΗ ΜΑΡΙΑ                                                    </w:t>
      </w:r>
    </w:p>
    <w:sectPr w:rsidR="0095185C" w:rsidRPr="009E35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84092"/>
    <w:multiLevelType w:val="multilevel"/>
    <w:tmpl w:val="C19A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8F"/>
    <w:rsid w:val="0080068F"/>
    <w:rsid w:val="0095185C"/>
    <w:rsid w:val="009E3564"/>
    <w:rsid w:val="00F8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11E74D-8551-4BF9-85E6-BFA04BB8E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0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ΣΟΥΛΑΔΑΚΗ</dc:creator>
  <cp:keywords/>
  <dc:description/>
  <cp:lastModifiedBy>ΜΑΡΙΑ ΚΥΠΡΙΩΤΑΚΗ</cp:lastModifiedBy>
  <cp:revision>2</cp:revision>
  <dcterms:created xsi:type="dcterms:W3CDTF">2026-09-08T07:48:00Z</dcterms:created>
  <dcterms:modified xsi:type="dcterms:W3CDTF">2026-09-08T07:48:00Z</dcterms:modified>
</cp:coreProperties>
</file>