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72F" w:rsidRPr="00AB6DF7" w:rsidRDefault="0012472F" w:rsidP="00AB6DF7">
      <w:pPr>
        <w:jc w:val="center"/>
        <w:rPr>
          <w:b/>
          <w:sz w:val="30"/>
          <w:szCs w:val="30"/>
          <w:u w:val="single"/>
        </w:rPr>
      </w:pPr>
      <w:bookmarkStart w:id="0" w:name="_GoBack"/>
      <w:bookmarkEnd w:id="0"/>
      <w:r w:rsidRPr="00AB6DF7">
        <w:rPr>
          <w:b/>
          <w:sz w:val="30"/>
          <w:szCs w:val="30"/>
          <w:u w:val="single"/>
        </w:rPr>
        <w:t xml:space="preserve">ΤΕΧΝΙΚΕΣ ΠΡΟΔΙΑΓΡΑΦΕΣ </w:t>
      </w:r>
      <w:r w:rsidR="00D42DD2">
        <w:rPr>
          <w:b/>
          <w:sz w:val="30"/>
          <w:szCs w:val="30"/>
          <w:u w:val="single"/>
        </w:rPr>
        <w:t xml:space="preserve">ΥΠΗΡΕΣΙΕΣ ΒΟΗΘΟΥ ΥΔΡΑΥΛΙΚΟΥ </w:t>
      </w:r>
      <w:r w:rsidRPr="00AB6DF7">
        <w:rPr>
          <w:b/>
          <w:sz w:val="30"/>
          <w:szCs w:val="30"/>
          <w:u w:val="single"/>
        </w:rPr>
        <w:t>ΝΟΣΟΚΟΜΕΙΟΥ ΑΓΙΟΥ ΝΙΚΟΛΑΟΥ</w:t>
      </w:r>
    </w:p>
    <w:p w:rsidR="0012472F" w:rsidRDefault="0012472F" w:rsidP="004706A1"/>
    <w:p w:rsidR="004706A1" w:rsidRPr="00435D67" w:rsidRDefault="0081361B" w:rsidP="00435D67">
      <w:pPr>
        <w:pStyle w:val="a3"/>
        <w:numPr>
          <w:ilvl w:val="0"/>
          <w:numId w:val="13"/>
        </w:numPr>
        <w:jc w:val="both"/>
        <w:rPr>
          <w:b/>
          <w:sz w:val="26"/>
          <w:szCs w:val="26"/>
          <w:lang w:val="en-US"/>
        </w:rPr>
      </w:pPr>
      <w:r w:rsidRPr="00435D67">
        <w:rPr>
          <w:b/>
          <w:sz w:val="26"/>
          <w:szCs w:val="26"/>
        </w:rPr>
        <w:t>Γενικά</w:t>
      </w:r>
    </w:p>
    <w:p w:rsidR="004706A1" w:rsidRDefault="004706A1" w:rsidP="008D6D7F">
      <w:pPr>
        <w:pStyle w:val="a3"/>
        <w:numPr>
          <w:ilvl w:val="0"/>
          <w:numId w:val="2"/>
        </w:numPr>
        <w:jc w:val="both"/>
      </w:pPr>
      <w:r>
        <w:t xml:space="preserve">Ένα (1) άτομο με τις ακόλουθες ειδικότητες και προσόντα τα οποία θα αποδεικνύονται, με την κατάθεση στην Υπηρεσία, επικυρωμένων αντιγράφων πτυχίων, Αδειών κλπ. Καθώς και βεβαιώσεων </w:t>
      </w:r>
      <w:proofErr w:type="spellStart"/>
      <w:r>
        <w:t>Δημ</w:t>
      </w:r>
      <w:proofErr w:type="spellEnd"/>
      <w:r>
        <w:t>. Υπηρεσιών</w:t>
      </w:r>
      <w:r w:rsidR="008D6D7F">
        <w:rPr>
          <w:lang w:val="en-US"/>
        </w:rPr>
        <w:t>:</w:t>
      </w:r>
      <w:r>
        <w:tab/>
      </w:r>
      <w:r>
        <w:tab/>
      </w:r>
    </w:p>
    <w:p w:rsidR="004706A1" w:rsidRDefault="004706A1" w:rsidP="0012472F">
      <w:pPr>
        <w:pStyle w:val="a3"/>
        <w:numPr>
          <w:ilvl w:val="2"/>
          <w:numId w:val="2"/>
        </w:numPr>
        <w:jc w:val="both"/>
      </w:pPr>
      <w:r>
        <w:t>Ένα</w:t>
      </w:r>
      <w:r w:rsidR="00D42DD2">
        <w:t>ς</w:t>
      </w:r>
      <w:r>
        <w:t xml:space="preserve"> (1) </w:t>
      </w:r>
      <w:r w:rsidR="00D42DD2">
        <w:t>Βοηθός Υδραυλικού</w:t>
      </w:r>
      <w:r>
        <w:t xml:space="preserve"> ΔΕ</w:t>
      </w:r>
      <w:r>
        <w:tab/>
      </w:r>
    </w:p>
    <w:p w:rsidR="004706A1" w:rsidRDefault="004706A1" w:rsidP="0012472F">
      <w:pPr>
        <w:pStyle w:val="a3"/>
        <w:ind w:left="1080"/>
        <w:jc w:val="both"/>
      </w:pPr>
    </w:p>
    <w:p w:rsidR="004706A1" w:rsidRDefault="004706A1" w:rsidP="0012472F">
      <w:pPr>
        <w:pStyle w:val="a3"/>
        <w:numPr>
          <w:ilvl w:val="0"/>
          <w:numId w:val="2"/>
        </w:numPr>
        <w:jc w:val="both"/>
      </w:pPr>
      <w:r>
        <w:t xml:space="preserve">Να τηρεί όλους τους σχετικούς νόμους για την εργασία (εργατική Νομοθεσία), τις αμοιβές, ωράρια εργασίας, κοινωνικές παροχές, αποζημιώσεις, φόρους, υγεία - ασφάλεια εργατών </w:t>
      </w:r>
      <w:proofErr w:type="spellStart"/>
      <w:r>
        <w:t>κ.λ.π</w:t>
      </w:r>
      <w:proofErr w:type="spellEnd"/>
      <w:r>
        <w:t>. και θα ευθύνεται έναντι των Ελληνικών Αρχών για την τήρηση κάθε υποχρέωσης που προκύπτει από αυτές.</w:t>
      </w:r>
      <w:r>
        <w:tab/>
      </w:r>
      <w:r>
        <w:tab/>
      </w:r>
    </w:p>
    <w:p w:rsidR="0012472F" w:rsidRDefault="004706A1" w:rsidP="00255DA5">
      <w:pPr>
        <w:pStyle w:val="a3"/>
        <w:numPr>
          <w:ilvl w:val="0"/>
          <w:numId w:val="2"/>
        </w:numPr>
        <w:jc w:val="both"/>
      </w:pPr>
      <w:r>
        <w:t>Να εκπληρώνει όλες τις υποχρεώσεις προς το Δημόσιο, τους ασφαλιστικούς φορείς και προς κάθε τ</w:t>
      </w:r>
      <w:r w:rsidR="0012472F">
        <w:t>ρίτο.</w:t>
      </w:r>
    </w:p>
    <w:p w:rsidR="0012472F" w:rsidRDefault="004706A1" w:rsidP="00255DA5">
      <w:pPr>
        <w:pStyle w:val="a3"/>
        <w:numPr>
          <w:ilvl w:val="0"/>
          <w:numId w:val="2"/>
        </w:numPr>
        <w:jc w:val="both"/>
      </w:pPr>
      <w:r>
        <w:t>Να χρησιμοποιεί προσωπικό αποδεκτό στο Νοσοκομείο, ειδικευμένο, υγιές, άριστο στο είδος του, άψογο από πλευράς εργατικότητας, συνέπειας, ήθους,συμπεριφοράς απέναντι στους τρίτους και στοπροσωπικό του Νοσοκομείου, ομοιόμορφης εμφάνισης με την ένδειξη «Τεχνικό Προσωπικό».</w:t>
      </w:r>
    </w:p>
    <w:p w:rsidR="0070084B" w:rsidRDefault="0012472F" w:rsidP="00255DA5">
      <w:pPr>
        <w:pStyle w:val="a3"/>
        <w:numPr>
          <w:ilvl w:val="0"/>
          <w:numId w:val="2"/>
        </w:numPr>
        <w:jc w:val="both"/>
      </w:pPr>
      <w:r>
        <w:t>Να τηρεί τις κείμενες διατάξεις σχετικά με την</w:t>
      </w:r>
      <w:r w:rsidR="0070084B">
        <w:t xml:space="preserve"> α</w:t>
      </w:r>
      <w:r>
        <w:t>σφάλεια των εργαζομένων και να είναι αποκλειστικός και μόνος υπεύθυνος ποινικά και αστικά για κάθεατύχημα που τυχόν θα προέκυπτε στο προσωπικό του, ή σε άλλα άτομα, εξαιτίας χειρισμών στις εγκαταστάσεις</w:t>
      </w:r>
      <w:r w:rsidR="0070084B">
        <w:t xml:space="preserve"> ή πλημμελούς συντήρησης αυτών.</w:t>
      </w:r>
    </w:p>
    <w:p w:rsidR="0070084B" w:rsidRDefault="0012472F" w:rsidP="00255DA5">
      <w:pPr>
        <w:pStyle w:val="a3"/>
        <w:numPr>
          <w:ilvl w:val="0"/>
          <w:numId w:val="2"/>
        </w:numPr>
        <w:jc w:val="both"/>
      </w:pPr>
      <w:r>
        <w:t>Να χρησιμοποιεί αποκλειστικά το τεχνικό προσωπικό που είναι ασφαλισμένο απ’ αυτόν, στο αρμόδιο</w:t>
      </w:r>
      <w:r w:rsidR="0070084B">
        <w:t xml:space="preserve"> Ασφαλιστικό Ταμείο ή Οργανισμό.</w:t>
      </w:r>
    </w:p>
    <w:p w:rsidR="0070084B" w:rsidRDefault="0012472F" w:rsidP="00255DA5">
      <w:pPr>
        <w:pStyle w:val="a3"/>
        <w:numPr>
          <w:ilvl w:val="0"/>
          <w:numId w:val="2"/>
        </w:numPr>
        <w:jc w:val="both"/>
      </w:pPr>
      <w:r>
        <w:t>Το Νοσοκομείο διατηρεί το δικαίωμα να απαγορεύει σε εργαζόμενο του αναδόχου να εργασθεί, εάν δεν αποδείξει ο ανάδοχος ότι είναι ασφαλισμένος.</w:t>
      </w:r>
    </w:p>
    <w:p w:rsidR="0012472F" w:rsidRPr="0070084B" w:rsidRDefault="0012472F" w:rsidP="00255DA5">
      <w:pPr>
        <w:pStyle w:val="a3"/>
        <w:numPr>
          <w:ilvl w:val="0"/>
          <w:numId w:val="2"/>
        </w:numPr>
        <w:jc w:val="both"/>
        <w:rPr>
          <w:rFonts w:cstheme="minorHAnsi"/>
        </w:rPr>
      </w:pPr>
      <w:r>
        <w:t>Να συμμορφώνεται με τις οδηγίες της Δ/</w:t>
      </w:r>
      <w:proofErr w:type="spellStart"/>
      <w:r>
        <w:t>νσης</w:t>
      </w:r>
      <w:proofErr w:type="spellEnd"/>
      <w:r>
        <w:t xml:space="preserve"> Τεχνικής Υπηρεσίας του Νοσοκομείου σε </w:t>
      </w:r>
      <w:r w:rsidRPr="0070084B">
        <w:rPr>
          <w:rFonts w:cstheme="minorHAnsi"/>
        </w:rPr>
        <w:t>κάθε θέμα που έχει σχέση με τις εκτελούμενες εργασίες.</w:t>
      </w:r>
    </w:p>
    <w:p w:rsidR="0012472F" w:rsidRPr="0070084B" w:rsidRDefault="0070084B" w:rsidP="00255DA5">
      <w:pPr>
        <w:pStyle w:val="TableParagraph"/>
        <w:numPr>
          <w:ilvl w:val="0"/>
          <w:numId w:val="2"/>
        </w:numPr>
        <w:spacing w:before="201"/>
        <w:ind w:right="436"/>
        <w:jc w:val="both"/>
        <w:rPr>
          <w:rFonts w:asciiTheme="minorHAnsi" w:hAnsiTheme="minorHAnsi" w:cstheme="minorHAnsi"/>
        </w:rPr>
      </w:pPr>
      <w:r w:rsidRPr="0070084B">
        <w:rPr>
          <w:rFonts w:asciiTheme="minorHAnsi" w:hAnsiTheme="minorHAnsi" w:cstheme="minorHAnsi"/>
        </w:rPr>
        <w:t>Το Νοσοκομείο δύναται να διακόψει μονομερώς τη σύμβαση, εφόσον κατά τη διάρκεια αυτής προσληφθεί μόνιμο Τεχνικό προσωπικό</w:t>
      </w:r>
      <w:r w:rsidR="00E71345">
        <w:rPr>
          <w:rFonts w:asciiTheme="minorHAnsi" w:hAnsiTheme="minorHAnsi" w:cstheme="minorHAnsi"/>
        </w:rPr>
        <w:t xml:space="preserve"> ή επικουρικό προσωπικό από πίνακες που καταρτίζονται κάθε έτος</w:t>
      </w:r>
      <w:r w:rsidRPr="0070084B">
        <w:rPr>
          <w:rFonts w:asciiTheme="minorHAnsi" w:hAnsiTheme="minorHAnsi" w:cstheme="minorHAnsi"/>
        </w:rPr>
        <w:t>. Ο Ανάδοχος θα ειδοποιηθεί για την</w:t>
      </w:r>
      <w:r>
        <w:rPr>
          <w:rFonts w:asciiTheme="minorHAnsi" w:hAnsiTheme="minorHAnsi" w:cstheme="minorHAnsi"/>
        </w:rPr>
        <w:t xml:space="preserve"> διακοπή (1) μήνα πριν.</w:t>
      </w:r>
    </w:p>
    <w:p w:rsidR="0012472F" w:rsidRDefault="0012472F" w:rsidP="0012472F"/>
    <w:p w:rsidR="00BA1D22" w:rsidRPr="00435D67" w:rsidRDefault="0081361B" w:rsidP="00435D67">
      <w:pPr>
        <w:pStyle w:val="a3"/>
        <w:numPr>
          <w:ilvl w:val="0"/>
          <w:numId w:val="13"/>
        </w:numPr>
        <w:jc w:val="both"/>
        <w:rPr>
          <w:b/>
          <w:sz w:val="26"/>
          <w:szCs w:val="26"/>
        </w:rPr>
      </w:pPr>
      <w:r w:rsidRPr="00435D67">
        <w:rPr>
          <w:b/>
          <w:sz w:val="26"/>
          <w:szCs w:val="26"/>
        </w:rPr>
        <w:t>Τεχνικά χαρακτηριστικά</w:t>
      </w:r>
      <w:r w:rsidR="00BA1D22" w:rsidRPr="00435D67">
        <w:rPr>
          <w:b/>
          <w:sz w:val="26"/>
          <w:szCs w:val="26"/>
        </w:rPr>
        <w:t xml:space="preserve"> </w:t>
      </w:r>
      <w:r w:rsidR="00D42DD2">
        <w:rPr>
          <w:b/>
          <w:sz w:val="26"/>
          <w:szCs w:val="26"/>
        </w:rPr>
        <w:t>–</w:t>
      </w:r>
      <w:r w:rsidR="00BA1D22" w:rsidRPr="00435D67">
        <w:rPr>
          <w:b/>
          <w:sz w:val="26"/>
          <w:szCs w:val="26"/>
        </w:rPr>
        <w:t xml:space="preserve"> </w:t>
      </w:r>
      <w:r w:rsidR="00D42DD2">
        <w:rPr>
          <w:b/>
          <w:sz w:val="26"/>
          <w:szCs w:val="26"/>
        </w:rPr>
        <w:t>Βοηθός Υδραυλικού</w:t>
      </w:r>
      <w:r w:rsidR="00BA1D22" w:rsidRPr="00435D67">
        <w:rPr>
          <w:b/>
          <w:sz w:val="26"/>
          <w:szCs w:val="26"/>
        </w:rPr>
        <w:t xml:space="preserve"> ΔΕ (1 άτομο):</w:t>
      </w:r>
    </w:p>
    <w:p w:rsidR="0012472F" w:rsidRDefault="0012472F" w:rsidP="00EB6DD6">
      <w:pPr>
        <w:jc w:val="both"/>
      </w:pPr>
      <w:r>
        <w:tab/>
        <w:t>Απαραίτητη προϋπόθεση συμμετοχής:</w:t>
      </w:r>
      <w:r>
        <w:tab/>
      </w:r>
      <w:r>
        <w:tab/>
      </w:r>
      <w:r>
        <w:tab/>
      </w:r>
    </w:p>
    <w:p w:rsidR="0061176D" w:rsidRPr="0047333C" w:rsidRDefault="0061176D" w:rsidP="00EB6DD6">
      <w:pPr>
        <w:pStyle w:val="a3"/>
        <w:numPr>
          <w:ilvl w:val="0"/>
          <w:numId w:val="4"/>
        </w:numPr>
        <w:jc w:val="both"/>
      </w:pPr>
      <w:r w:rsidRPr="0047333C">
        <w:t xml:space="preserve">Ο </w:t>
      </w:r>
      <w:r w:rsidR="00D42DD2">
        <w:t>Βοηθός Υδραυλικού</w:t>
      </w:r>
      <w:r w:rsidRPr="0047333C">
        <w:t xml:space="preserve"> ΔΕ, απαραιτήτως θα είναι κάτοχος νόμιμ</w:t>
      </w:r>
      <w:r w:rsidR="00D42DD2">
        <w:t>ης άδειας ασκήσεως επαγγέλματος.</w:t>
      </w:r>
    </w:p>
    <w:p w:rsidR="00BA1D22" w:rsidRPr="007910B2" w:rsidRDefault="00BA1D22" w:rsidP="00BA1D22">
      <w:pPr>
        <w:pStyle w:val="a3"/>
        <w:jc w:val="both"/>
        <w:rPr>
          <w:b/>
          <w:highlight w:val="yellow"/>
        </w:rPr>
      </w:pPr>
    </w:p>
    <w:p w:rsidR="00BA1D22" w:rsidRPr="000248FE" w:rsidRDefault="000248FE" w:rsidP="00BA1D22">
      <w:pPr>
        <w:jc w:val="both"/>
      </w:pPr>
      <w:r w:rsidRPr="000248FE">
        <w:rPr>
          <w:b/>
        </w:rPr>
        <w:lastRenderedPageBreak/>
        <w:t xml:space="preserve">ΚΥΡΙΑ ΠΡΟΣΟΝΤΑ: </w:t>
      </w:r>
      <w:r w:rsidRPr="000248FE">
        <w:t xml:space="preserve">α) Η απαιτούμενη άδεια άσκησης επαγγέλματος ή βεβαίωση αναγγελίας. β) Οποιοδήποτε πτυχίο ή δίπλωμα ή απολυτήριος τίτλος Επαγγελματικής Ειδικότητας, Εκπαίδευσης και Κατάρτισης επιπέδου 5 (Ι.Ε.Κ. ή </w:t>
      </w:r>
      <w:proofErr w:type="spellStart"/>
      <w:r w:rsidRPr="000248FE">
        <w:t>Μεταλυκειακού</w:t>
      </w:r>
      <w:proofErr w:type="spellEnd"/>
      <w:r w:rsidRPr="000248FE">
        <w:t xml:space="preserve"> Έτους - Τάξη Μαθητείας ΕΠΑ.Λ.) ή Επαγγελματικής Κατάρτισης επιπέδου </w:t>
      </w:r>
      <w:proofErr w:type="spellStart"/>
      <w:r w:rsidRPr="000248FE">
        <w:t>μεταδευτεροβάθμιας</w:t>
      </w:r>
      <w:proofErr w:type="spellEnd"/>
      <w:r w:rsidRPr="000248FE">
        <w:t xml:space="preserve"> επαγγελματικής εκπαίδευσης Ι.Ε.Κ. ή Επαγγελματικού Λυκείου (ΕΠΑ.Λ.) ή Επαγγελματικής Ειδικότητας, Εκπαίδευσης και Κατάρτισης επιπέδου 4 ΕΠΑ.Λ. ή Τεχνικού Επαγγελματικού Εκπαιδευτηρίου (Τ.Ε.Ε.) Β΄ κύκλου σπουδών ή Τεχνικού Επαγγελματικού Λυκείου ( Τ.Ε.Λ.) ή Τμήματος Ειδίκευσης Ενιαίου Πολυκλαδικού Λυκείου (Ε.Π.Λ.) ή Μέσης Τεχνικής Επαγγελματικής Σχολής Εργοδηγών ( Ν.Δ. 580/1970) ή άλλος ισότιμος τίτλος σχολικής μονάδας της ημεδαπής ή αλλοδαπής το οποίο οδηγεί στην απόκτηση της ανωτέρω άδειας άσκησης επαγγέλματος.</w:t>
      </w:r>
    </w:p>
    <w:p w:rsidR="005917FC" w:rsidRPr="009F4BF1" w:rsidRDefault="005917FC" w:rsidP="005917FC">
      <w:pPr>
        <w:pStyle w:val="a3"/>
        <w:ind w:left="360"/>
        <w:jc w:val="both"/>
      </w:pPr>
    </w:p>
    <w:p w:rsidR="00EB6DD6" w:rsidRPr="009F4BF1" w:rsidRDefault="00EB6DD6" w:rsidP="00BA1D22">
      <w:pPr>
        <w:jc w:val="both"/>
      </w:pPr>
      <w:r w:rsidRPr="00CC6B61">
        <w:t xml:space="preserve">Ο Ανάδοχος είναι υποχρεωμένος να παρέχει το προσωπικό του (τεχνίτες), </w:t>
      </w:r>
      <w:r w:rsidR="009F4BF1" w:rsidRPr="00CC6B61">
        <w:t>πενθήμερο- 8ωρο/ βδομάδα</w:t>
      </w:r>
      <w:r w:rsidR="00CC6B61" w:rsidRPr="00CC6B61">
        <w:t xml:space="preserve"> </w:t>
      </w:r>
      <w:r w:rsidR="00CC6B61">
        <w:t>και  δύο (2) Σαββατοκύριακα το μήνα</w:t>
      </w:r>
      <w:r w:rsidR="00BA1D22" w:rsidRPr="00CC6B61">
        <w:t>, ανάλογα με τις ανάγκες που προκύπτουν , σε ημέρες και ώρες που θα συμφωνεί με την Τεχνική Υπηρεσία</w:t>
      </w:r>
      <w:r w:rsidRPr="00CC6B61">
        <w:t>.</w:t>
      </w:r>
      <w:r w:rsidRPr="009F4BF1">
        <w:tab/>
      </w:r>
    </w:p>
    <w:p w:rsidR="00EB6DD6" w:rsidRPr="00216147" w:rsidRDefault="00EB6DD6" w:rsidP="00BA1D22">
      <w:pPr>
        <w:pStyle w:val="a3"/>
        <w:numPr>
          <w:ilvl w:val="0"/>
          <w:numId w:val="4"/>
        </w:numPr>
        <w:jc w:val="both"/>
      </w:pPr>
      <w:r w:rsidRPr="00216147">
        <w:t>Ο Ανάδοχος είναι υπεύθυνος σε θέματα ασφάλειας και υγιεινής του προσωπικού του στο ΓΝΑΝ σύμφωνα με την ισχύουσα νομοθεσία, για το χρονικό διάστημα ισχύος της Σύμβασης.</w:t>
      </w:r>
      <w:r w:rsidRPr="00216147">
        <w:tab/>
      </w:r>
    </w:p>
    <w:p w:rsidR="00EB6DD6" w:rsidRPr="00216147" w:rsidRDefault="00EB6DD6" w:rsidP="00EB6DD6">
      <w:pPr>
        <w:pStyle w:val="a3"/>
        <w:numPr>
          <w:ilvl w:val="0"/>
          <w:numId w:val="4"/>
        </w:numPr>
        <w:jc w:val="both"/>
      </w:pPr>
      <w:r w:rsidRPr="00216147">
        <w:t>Να προσκομίζει επικυρωμένα αντίγραφα δικαιολογητικών, των απασχολούμενων σε αυτόν, σε περίπτωση αιτήματος της Δ/</w:t>
      </w:r>
      <w:proofErr w:type="spellStart"/>
      <w:r w:rsidRPr="00216147">
        <w:t>νσης</w:t>
      </w:r>
      <w:proofErr w:type="spellEnd"/>
      <w:r w:rsidRPr="00216147">
        <w:t xml:space="preserve"> Τεχνική Υπηρεσίας.</w:t>
      </w:r>
    </w:p>
    <w:p w:rsidR="00EB6DD6" w:rsidRPr="00216147" w:rsidRDefault="00EB6DD6" w:rsidP="00491D58">
      <w:pPr>
        <w:pStyle w:val="a3"/>
        <w:numPr>
          <w:ilvl w:val="0"/>
          <w:numId w:val="4"/>
        </w:numPr>
        <w:jc w:val="both"/>
      </w:pPr>
      <w:r w:rsidRPr="00216147">
        <w:t xml:space="preserve">Καθ’ όλο το διάστημα του χρόνου ισχύος της σύμβασης τηρείται από τον Ανάδοχο ημερολόγιο εργασιών (αριθμημένο και θεωρημένο από την ΔΤΥ του Νοσοκομείου) στο οποίο εγγράφεται </w:t>
      </w:r>
      <w:r w:rsidR="00BA1D22" w:rsidRPr="00216147">
        <w:t>, σε κάθε επίσκεψη,</w:t>
      </w:r>
      <w:r w:rsidRPr="00216147">
        <w:t xml:space="preserve"> κάθε συμβάν και κάθε εργασία</w:t>
      </w:r>
      <w:r w:rsidR="00491D58" w:rsidRPr="00216147">
        <w:t xml:space="preserve"> (με </w:t>
      </w:r>
      <w:r w:rsidR="00A72816" w:rsidRPr="00216147">
        <w:t xml:space="preserve">αναφορά </w:t>
      </w:r>
      <w:r w:rsidR="00491D58" w:rsidRPr="00216147">
        <w:t>σ</w:t>
      </w:r>
      <w:r w:rsidR="00A72816" w:rsidRPr="00216147">
        <w:t>τα προβλήματα που εμφανίσθηκαν στις εγκαταστάσεις του Νοσοκομείου</w:t>
      </w:r>
      <w:r w:rsidR="00491D58" w:rsidRPr="00216147">
        <w:t>, καθώς και τον τρόπο που αυτά αντιμετωπίστηκαν).</w:t>
      </w:r>
      <w:r w:rsidR="00491D58" w:rsidRPr="00216147">
        <w:tab/>
      </w:r>
    </w:p>
    <w:p w:rsidR="00EB6DD6" w:rsidRPr="00216147" w:rsidRDefault="00EB6DD6" w:rsidP="00EB6DD6">
      <w:pPr>
        <w:pStyle w:val="a3"/>
        <w:numPr>
          <w:ilvl w:val="0"/>
          <w:numId w:val="4"/>
        </w:numPr>
        <w:jc w:val="both"/>
      </w:pPr>
      <w:r w:rsidRPr="00216147">
        <w:t>Το ημερολόγιο αυτό θα φυλάσσεται στο γραφείο του Αναδόχου και αντίγραφο παραδίδεται κάθε εβδομάδα στην Διεύθυνση της Τεχνικής Υπηρεσίας του Νοσοκομείου.</w:t>
      </w:r>
    </w:p>
    <w:p w:rsidR="00EB6DD6" w:rsidRPr="00216147" w:rsidRDefault="00EB6DD6" w:rsidP="00EB6DD6">
      <w:pPr>
        <w:pStyle w:val="a3"/>
        <w:numPr>
          <w:ilvl w:val="0"/>
          <w:numId w:val="4"/>
        </w:numPr>
        <w:jc w:val="both"/>
      </w:pPr>
      <w:r w:rsidRPr="00216147">
        <w:t xml:space="preserve">Να εφοδιάσει το προσωπικό του, με τα απαραίτητα εργαλεία και συσκευές που απαιτούνται για την εκτέλεση των εργασιών λειτουργίας και συντήρησης των </w:t>
      </w:r>
      <w:r w:rsidR="000252DB">
        <w:t xml:space="preserve">λεβήτων </w:t>
      </w:r>
      <w:r w:rsidRPr="00216147">
        <w:t xml:space="preserve"> του Νοσοκομείου</w:t>
      </w:r>
      <w:r w:rsidR="005917FC" w:rsidRPr="00216147">
        <w:t>, καθώς και τον απαραίτητο εξοπλισμό ΜΑΠ</w:t>
      </w:r>
      <w:r w:rsidR="00661C46" w:rsidRPr="00216147">
        <w:t>.</w:t>
      </w:r>
    </w:p>
    <w:p w:rsidR="00270936" w:rsidRPr="00216147" w:rsidRDefault="00EB6DD6" w:rsidP="00EB6DD6">
      <w:pPr>
        <w:pStyle w:val="a3"/>
        <w:numPr>
          <w:ilvl w:val="0"/>
          <w:numId w:val="4"/>
        </w:numPr>
        <w:jc w:val="both"/>
      </w:pPr>
      <w:r w:rsidRPr="00216147">
        <w:t>Να απομακρύνει από το Νοσοκομείο αμέσως κάθε μέλος του προσωπικού που κρίνεται ως ακατάλληλο ή δείχνει αμέλεια ασυγχώρητη ως προς τα καθήκοντά του ή συμπεριφέρεται άπρεπα και να μην επαναπροσλάβει τούτο σε οποιαδήποτε εργασία που να έχει σχέση με το έργο χωρίς την συγκατάθεση του Νοσοκομείου.</w:t>
      </w:r>
    </w:p>
    <w:p w:rsidR="00491D58" w:rsidRPr="00216147" w:rsidRDefault="00491D58" w:rsidP="00EB6DD6">
      <w:pPr>
        <w:jc w:val="both"/>
      </w:pPr>
    </w:p>
    <w:p w:rsidR="008D6D7F" w:rsidRPr="00216147" w:rsidRDefault="00EB6DD6" w:rsidP="00435D67">
      <w:pPr>
        <w:pStyle w:val="a3"/>
        <w:numPr>
          <w:ilvl w:val="0"/>
          <w:numId w:val="13"/>
        </w:numPr>
        <w:jc w:val="both"/>
        <w:rPr>
          <w:b/>
          <w:sz w:val="26"/>
          <w:szCs w:val="26"/>
        </w:rPr>
      </w:pPr>
      <w:r w:rsidRPr="00216147">
        <w:rPr>
          <w:b/>
          <w:sz w:val="26"/>
          <w:szCs w:val="26"/>
        </w:rPr>
        <w:t>Συνεργ</w:t>
      </w:r>
      <w:r w:rsidR="008D6D7F" w:rsidRPr="00216147">
        <w:rPr>
          <w:b/>
          <w:sz w:val="26"/>
          <w:szCs w:val="26"/>
        </w:rPr>
        <w:t>ασία των Συμβαλλομένων μερών</w:t>
      </w:r>
    </w:p>
    <w:p w:rsidR="008D6D7F" w:rsidRPr="00216147" w:rsidRDefault="00EB6DD6" w:rsidP="000252DB">
      <w:pPr>
        <w:pStyle w:val="a3"/>
        <w:numPr>
          <w:ilvl w:val="6"/>
          <w:numId w:val="4"/>
        </w:numPr>
        <w:ind w:left="0" w:firstLine="0"/>
        <w:jc w:val="both"/>
      </w:pPr>
      <w:r w:rsidRPr="00216147">
        <w:t xml:space="preserve">Το προσωπικό του αναδόχου μαζί με το μόνιμο τεχνικό προσωπικό του Νοσοκομείου θα αποτελούν ένα ενιαίο λειτουργικά σύνολο, για την συντήρηση και λειτουργία των </w:t>
      </w:r>
      <w:r w:rsidR="002C6C94" w:rsidRPr="00216147">
        <w:t>Μηχανολογικών –</w:t>
      </w:r>
      <w:r w:rsidR="00DC6FB8">
        <w:t>εγκαταστάσεις Λεβητοστασίου</w:t>
      </w:r>
      <w:r w:rsidRPr="00216147">
        <w:t xml:space="preserve"> και του α</w:t>
      </w:r>
      <w:r w:rsidR="008D6D7F" w:rsidRPr="00216147">
        <w:t>ντίστοιχου εξοπλισμού.</w:t>
      </w:r>
    </w:p>
    <w:p w:rsidR="008D6D7F" w:rsidRPr="00216147" w:rsidRDefault="008D6D7F" w:rsidP="008D6D7F">
      <w:pPr>
        <w:jc w:val="both"/>
      </w:pPr>
      <w:r w:rsidRPr="00216147">
        <w:lastRenderedPageBreak/>
        <w:t>2.</w:t>
      </w:r>
      <w:r w:rsidRPr="00216147">
        <w:tab/>
        <w:t>Η Διοίκηση του Νοσοκομείου θα μπορεί αιτιολογημένα να απομακρύνει προσωπικό του αναδόχου, εάν αυτό δημιουργεί προβλήματα ή κριθεί ακατάλλη</w:t>
      </w:r>
      <w:r w:rsidR="00EB517F" w:rsidRPr="00216147">
        <w:t xml:space="preserve">λο για τις ανάγκες της Τεχνικής </w:t>
      </w:r>
      <w:r w:rsidRPr="00216147">
        <w:t>Υπηρεσίας.</w:t>
      </w:r>
    </w:p>
    <w:p w:rsidR="008D6D7F" w:rsidRPr="00216147" w:rsidRDefault="008D6D7F" w:rsidP="008D6D7F">
      <w:pPr>
        <w:jc w:val="both"/>
      </w:pPr>
      <w:r w:rsidRPr="00216147">
        <w:t>3.</w:t>
      </w:r>
      <w:r w:rsidRPr="00216147">
        <w:tab/>
        <w:t>Όλα τα απαιτούμενα αναλώσιμα και μη υλικά συντήρησης,</w:t>
      </w:r>
      <w:r w:rsidR="002368FB">
        <w:t xml:space="preserve"> </w:t>
      </w:r>
      <w:r w:rsidRPr="00216147">
        <w:t>θα προμηθεύονται με φροντίδα, ευθύνη και δαπάνη του Νοσοκομείου.</w:t>
      </w:r>
      <w:r w:rsidRPr="00216147">
        <w:tab/>
      </w:r>
    </w:p>
    <w:p w:rsidR="008D6D7F" w:rsidRPr="00216147" w:rsidRDefault="00EB517F" w:rsidP="00435D67">
      <w:pPr>
        <w:pStyle w:val="a3"/>
        <w:numPr>
          <w:ilvl w:val="0"/>
          <w:numId w:val="13"/>
        </w:numPr>
        <w:jc w:val="both"/>
        <w:rPr>
          <w:b/>
          <w:sz w:val="26"/>
          <w:szCs w:val="26"/>
        </w:rPr>
      </w:pPr>
      <w:r w:rsidRPr="00216147">
        <w:rPr>
          <w:b/>
          <w:sz w:val="26"/>
          <w:szCs w:val="26"/>
        </w:rPr>
        <w:t>Γενικές Υποχρεώσεις Αναδόχου</w:t>
      </w:r>
    </w:p>
    <w:p w:rsidR="00E172D4" w:rsidRPr="00216147" w:rsidRDefault="008D6D7F" w:rsidP="008D6D7F">
      <w:pPr>
        <w:pStyle w:val="a3"/>
        <w:numPr>
          <w:ilvl w:val="0"/>
          <w:numId w:val="10"/>
        </w:numPr>
        <w:jc w:val="both"/>
      </w:pPr>
      <w:r w:rsidRPr="00216147">
        <w:t xml:space="preserve">Ο Ανάδοχος θα είναι υπεύθυνος για τον έλεγχο — επίβλεψη λειτουργίας προληπτικής συντήρησης </w:t>
      </w:r>
      <w:r w:rsidR="002368FB">
        <w:t xml:space="preserve">και την αποκατάσταση βλαβών των </w:t>
      </w:r>
      <w:r w:rsidRPr="00216147">
        <w:t>εγκαταστάσεων</w:t>
      </w:r>
      <w:r w:rsidR="002368FB">
        <w:t xml:space="preserve"> του λεβητοστασίου</w:t>
      </w:r>
      <w:r w:rsidRPr="00216147">
        <w:t>, όπως αυτές αναφέρονται πιο πάνω, του ΓΝΑΝ κατά την διάρκεια της παρεχόμενης από αυτόν υπηρεσίας.</w:t>
      </w:r>
      <w:r w:rsidRPr="00216147">
        <w:tab/>
      </w:r>
    </w:p>
    <w:p w:rsidR="00E172D4" w:rsidRPr="00216147" w:rsidRDefault="008D6D7F" w:rsidP="00E172D4">
      <w:pPr>
        <w:pStyle w:val="a3"/>
        <w:numPr>
          <w:ilvl w:val="0"/>
          <w:numId w:val="10"/>
        </w:numPr>
        <w:jc w:val="both"/>
      </w:pPr>
      <w:r w:rsidRPr="00216147">
        <w:t>Σε περίπτωση που τεχνίτης του Αναδόχου προβεί ή συμμετέχει σε μετατροπή της υπάρχουσας εγκατάστασης, οφείλει να ενημερώνει την Διεύθυνση της Τεχνικής Υπηρεσίας και να παραδίδει σχέδιο στο οποίο να απεικονίζονται οι τροποποιήσεις</w:t>
      </w:r>
      <w:r w:rsidR="00491D58" w:rsidRPr="00216147">
        <w:t>.</w:t>
      </w:r>
    </w:p>
    <w:p w:rsidR="008D6D7F" w:rsidRPr="00216147" w:rsidRDefault="008D6D7F" w:rsidP="00435D67">
      <w:pPr>
        <w:pStyle w:val="a3"/>
        <w:numPr>
          <w:ilvl w:val="0"/>
          <w:numId w:val="13"/>
        </w:numPr>
        <w:jc w:val="both"/>
        <w:rPr>
          <w:b/>
          <w:sz w:val="26"/>
          <w:szCs w:val="26"/>
        </w:rPr>
      </w:pPr>
      <w:r w:rsidRPr="00216147">
        <w:rPr>
          <w:b/>
          <w:sz w:val="26"/>
          <w:szCs w:val="26"/>
        </w:rPr>
        <w:t xml:space="preserve">Ατυχήματα και </w:t>
      </w:r>
      <w:r w:rsidR="00E172D4" w:rsidRPr="00216147">
        <w:rPr>
          <w:b/>
          <w:sz w:val="26"/>
          <w:szCs w:val="26"/>
        </w:rPr>
        <w:t>Ζημιές στο Εργατικό Προσωπικό</w:t>
      </w:r>
    </w:p>
    <w:p w:rsidR="002C6C94" w:rsidRPr="00216147" w:rsidRDefault="008D6D7F" w:rsidP="002C6C94">
      <w:pPr>
        <w:pStyle w:val="a3"/>
        <w:numPr>
          <w:ilvl w:val="0"/>
          <w:numId w:val="11"/>
        </w:numPr>
        <w:jc w:val="both"/>
      </w:pPr>
      <w:r w:rsidRPr="00216147">
        <w:t>Ο Ανάδοχος είναι αποκλειστικά υπεύθυνος για κάθε ζημιά ή βλάβη η οποία θα προκληθεί από εργατικό ατύχημα σε Μηχανικούς, Εργοδηγούς, Τεχνίτες, Εργάτες ή άλλα πρόσωπα τα οποίαχρησιμοποιεί.</w:t>
      </w:r>
    </w:p>
    <w:p w:rsidR="002C6C94" w:rsidRPr="00216147" w:rsidRDefault="002C6C94" w:rsidP="002C6C94">
      <w:pPr>
        <w:pStyle w:val="a3"/>
        <w:numPr>
          <w:ilvl w:val="0"/>
          <w:numId w:val="11"/>
        </w:numPr>
        <w:jc w:val="both"/>
      </w:pPr>
      <w:r w:rsidRPr="00216147">
        <w:t>Είναι υποχρεωμένος να απαλλάξει το Νοσοκομείο από κάθε πληρωμή γι’ αυτές τις ζημιές ή βλάβες καθώς και για κάθε απαίτηση, ενέργεια, έξοδα και επιβαρύνσεις σχετικές με αυτές εκτός αν η ζημιά ή βλάβη γίνει από ενέργεια ή υπαιτιότητα του Νοσοκομείου, των αντιπροσώπων του ή των υπαλλήλων του.</w:t>
      </w:r>
    </w:p>
    <w:p w:rsidR="002C6C94" w:rsidRPr="00216147" w:rsidRDefault="002C6C94" w:rsidP="002C6C94">
      <w:pPr>
        <w:pStyle w:val="a3"/>
        <w:ind w:left="360"/>
        <w:jc w:val="both"/>
      </w:pPr>
    </w:p>
    <w:p w:rsidR="002C6C94" w:rsidRPr="00216147" w:rsidRDefault="002C6C94" w:rsidP="00435D67">
      <w:pPr>
        <w:pStyle w:val="a3"/>
        <w:numPr>
          <w:ilvl w:val="0"/>
          <w:numId w:val="13"/>
        </w:numPr>
        <w:jc w:val="both"/>
        <w:rPr>
          <w:b/>
          <w:sz w:val="26"/>
          <w:szCs w:val="26"/>
        </w:rPr>
      </w:pPr>
      <w:r w:rsidRPr="00216147">
        <w:rPr>
          <w:b/>
          <w:sz w:val="26"/>
          <w:szCs w:val="26"/>
        </w:rPr>
        <w:t>Ασφάλιση Εργατικού και Υπαλληλικού Προσωπικού</w:t>
      </w:r>
    </w:p>
    <w:p w:rsidR="002C6C94" w:rsidRPr="00216147" w:rsidRDefault="002C6C94" w:rsidP="002C6C94">
      <w:pPr>
        <w:pStyle w:val="a3"/>
        <w:numPr>
          <w:ilvl w:val="0"/>
          <w:numId w:val="12"/>
        </w:numPr>
        <w:jc w:val="both"/>
      </w:pPr>
      <w:r w:rsidRPr="00216147">
        <w:t>Ο Ανάδοχος είναι υποχρεωμένος να ασφαλίζει το εργατικό και υπαλληλικό προσωπικό του που έχει σχέση με το έργο. Για τις αναγκαίες εισφορές ευθύνεται και επιβαρύνεται αποκλειστικά ο Ανάδοχος και η αντίστοιχη δαπάνη συμπεριλαμβάνεται στην αμοιβή του.</w:t>
      </w:r>
      <w:r w:rsidRPr="00216147">
        <w:tab/>
      </w:r>
    </w:p>
    <w:p w:rsidR="002C6C94" w:rsidRPr="00216147" w:rsidRDefault="002C6C94" w:rsidP="002C6C94">
      <w:pPr>
        <w:pStyle w:val="a3"/>
        <w:numPr>
          <w:ilvl w:val="0"/>
          <w:numId w:val="12"/>
        </w:numPr>
        <w:jc w:val="both"/>
      </w:pPr>
      <w:r w:rsidRPr="00216147">
        <w:t>Ο Ανάδοχος είναι υποχρεωμένος για την απαρέγκλιτη τήρηση των διατάξεων της εργατικής νομοθεσίας, δηλαδή την καταβολή των νόμιμων αποδοχών, οι οποίες σε καμία περίπτωση δεν μπορεί να είναι κατώτερες των προβλεπομένων από την οικεία (κλαδική) ΣΣΕ, την τήρηση του νόμιμου ωραρίου, την ασφαλιστική κάλυψη, για τους όρους υγιεινής και ασφάλειας των εργαζομένων κλπ. Σε περίπτωση δε, που διαπιστωθεί παράβαση του ανωτέρου όρου θα</w:t>
      </w:r>
      <w:r w:rsidR="0029794C" w:rsidRPr="00216147">
        <w:t xml:space="preserve"> </w:t>
      </w:r>
      <w:r w:rsidRPr="00216147">
        <w:t>καταγγέλλεται η σύμβαση με τον Ανάδοχο.(</w:t>
      </w:r>
      <w:proofErr w:type="spellStart"/>
      <w:r w:rsidRPr="00216147">
        <w:t>αρ.πρ</w:t>
      </w:r>
      <w:proofErr w:type="spellEnd"/>
      <w:r w:rsidRPr="00216147">
        <w:t xml:space="preserve">. 31262/16-11-06 του Υπουργείου </w:t>
      </w:r>
      <w:proofErr w:type="spellStart"/>
      <w:r w:rsidRPr="00216147">
        <w:t>Απασχ</w:t>
      </w:r>
      <w:proofErr w:type="spellEnd"/>
      <w:r w:rsidR="001E35D3" w:rsidRPr="00216147">
        <w:t xml:space="preserve">. </w:t>
      </w:r>
      <w:r w:rsidRPr="00216147">
        <w:t>&amp;</w:t>
      </w:r>
      <w:r w:rsidR="001E35D3" w:rsidRPr="00216147">
        <w:t xml:space="preserve"> </w:t>
      </w:r>
      <w:proofErr w:type="spellStart"/>
      <w:r w:rsidRPr="00216147">
        <w:t>Κοιν</w:t>
      </w:r>
      <w:proofErr w:type="spellEnd"/>
      <w:r w:rsidRPr="00216147">
        <w:t>.</w:t>
      </w:r>
      <w:r w:rsidR="001E35D3" w:rsidRPr="00216147">
        <w:t xml:space="preserve"> </w:t>
      </w:r>
      <w:r w:rsidRPr="00216147">
        <w:t>Προστασίας</w:t>
      </w:r>
      <w:r w:rsidR="001E35D3" w:rsidRPr="00216147">
        <w:t xml:space="preserve"> </w:t>
      </w:r>
      <w:r w:rsidRPr="00216147">
        <w:t>που</w:t>
      </w:r>
      <w:r w:rsidR="001E35D3" w:rsidRPr="00216147">
        <w:t xml:space="preserve"> </w:t>
      </w:r>
      <w:r w:rsidRPr="00216147">
        <w:t>αφορά</w:t>
      </w:r>
      <w:r w:rsidR="001E35D3" w:rsidRPr="00216147">
        <w:t xml:space="preserve"> </w:t>
      </w:r>
      <w:r w:rsidRPr="00216147">
        <w:t>την</w:t>
      </w:r>
      <w:r w:rsidR="001E35D3" w:rsidRPr="00216147">
        <w:t xml:space="preserve"> </w:t>
      </w:r>
      <w:r w:rsidRPr="00216147">
        <w:t xml:space="preserve">αρ.30440/8-5-2006 </w:t>
      </w:r>
      <w:proofErr w:type="spellStart"/>
      <w:r w:rsidRPr="00216147">
        <w:t>συμπλ</w:t>
      </w:r>
      <w:proofErr w:type="spellEnd"/>
      <w:r w:rsidRPr="00216147">
        <w:t>. Εγκυκλίου).</w:t>
      </w:r>
      <w:r w:rsidRPr="00216147">
        <w:tab/>
      </w:r>
    </w:p>
    <w:p w:rsidR="000D42F1" w:rsidRPr="00216147" w:rsidRDefault="000D42F1" w:rsidP="000D42F1">
      <w:pPr>
        <w:jc w:val="both"/>
      </w:pPr>
    </w:p>
    <w:p w:rsidR="000D42F1" w:rsidRPr="00216147" w:rsidRDefault="00491D58" w:rsidP="000D42F1">
      <w:pPr>
        <w:jc w:val="both"/>
      </w:pPr>
      <w:r w:rsidRPr="00216147">
        <w:t>Η</w:t>
      </w:r>
      <w:r w:rsidR="000D42F1" w:rsidRPr="00216147">
        <w:t xml:space="preserve"> χρονική διάρκεια σύμβασης </w:t>
      </w:r>
      <w:r w:rsidRPr="00216147">
        <w:t xml:space="preserve">θα υπολογιστεί για </w:t>
      </w:r>
      <w:r w:rsidR="000D42F1" w:rsidRPr="00216147">
        <w:t xml:space="preserve">6 μήνες </w:t>
      </w:r>
      <w:r w:rsidRPr="00216147">
        <w:t>με επιπλέον</w:t>
      </w:r>
      <w:r w:rsidR="00B83988" w:rsidRPr="00216147">
        <w:t xml:space="preserve"> </w:t>
      </w:r>
      <w:r w:rsidR="000D42F1" w:rsidRPr="00216147">
        <w:t>6 μήνες δικαίωμα παράτασης αν δεν έχει βρεθεί προσωπικό από τους πίνακες επικουρικού προσωπικού ή μόνιμη θέση μέσω ΑΣΕΠ.</w:t>
      </w:r>
    </w:p>
    <w:p w:rsidR="000D42F1" w:rsidRPr="00216147" w:rsidRDefault="000D42F1" w:rsidP="000D42F1">
      <w:pPr>
        <w:jc w:val="both"/>
      </w:pPr>
    </w:p>
    <w:p w:rsidR="000D42F1" w:rsidRPr="00216147" w:rsidRDefault="000D42F1" w:rsidP="000D42F1">
      <w:pPr>
        <w:jc w:val="both"/>
      </w:pPr>
    </w:p>
    <w:p w:rsidR="000D42F1" w:rsidRPr="00216147" w:rsidRDefault="000D42F1" w:rsidP="000D42F1">
      <w:pPr>
        <w:jc w:val="both"/>
      </w:pPr>
      <w:r w:rsidRPr="00216147">
        <w:t xml:space="preserve">Ο </w:t>
      </w:r>
      <w:proofErr w:type="spellStart"/>
      <w:r w:rsidRPr="00216147">
        <w:t>Συντάξας</w:t>
      </w:r>
      <w:proofErr w:type="spellEnd"/>
      <w:r w:rsidRPr="00216147">
        <w:t>- Μηχανικός</w:t>
      </w:r>
    </w:p>
    <w:p w:rsidR="000D42F1" w:rsidRPr="00DC6FB8" w:rsidRDefault="000D42F1" w:rsidP="000D42F1">
      <w:pPr>
        <w:jc w:val="both"/>
      </w:pPr>
      <w:proofErr w:type="spellStart"/>
      <w:r w:rsidRPr="00216147">
        <w:t>Σκαρβελάκης</w:t>
      </w:r>
      <w:proofErr w:type="spellEnd"/>
      <w:r w:rsidR="0025668A" w:rsidRPr="00216147">
        <w:t xml:space="preserve"> </w:t>
      </w:r>
      <w:proofErr w:type="spellStart"/>
      <w:r w:rsidRPr="00216147">
        <w:t>Εμμ</w:t>
      </w:r>
      <w:proofErr w:type="spellEnd"/>
      <w:r w:rsidRPr="00216147">
        <w:t>.</w:t>
      </w:r>
    </w:p>
    <w:p w:rsidR="002C6C94" w:rsidRPr="002C6C94" w:rsidRDefault="002C6C94" w:rsidP="002C6C94">
      <w:pPr>
        <w:jc w:val="both"/>
      </w:pPr>
      <w:r w:rsidRPr="002C6C94">
        <w:tab/>
      </w:r>
      <w:r w:rsidRPr="002C6C94">
        <w:tab/>
      </w:r>
      <w:r w:rsidRPr="002C6C94">
        <w:tab/>
      </w:r>
      <w:r w:rsidRPr="002C6C94">
        <w:tab/>
      </w:r>
      <w:r w:rsidRPr="002C6C94">
        <w:tab/>
      </w:r>
      <w:r w:rsidRPr="002C6C94">
        <w:tab/>
      </w:r>
      <w:r w:rsidRPr="002C6C94">
        <w:tab/>
      </w:r>
      <w:r w:rsidRPr="002C6C94">
        <w:tab/>
      </w:r>
    </w:p>
    <w:sectPr w:rsidR="002C6C94" w:rsidRPr="002C6C94" w:rsidSect="00E16E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C32EC"/>
    <w:multiLevelType w:val="hybridMultilevel"/>
    <w:tmpl w:val="AFCE04C6"/>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6102299"/>
    <w:multiLevelType w:val="hybridMultilevel"/>
    <w:tmpl w:val="DCE00426"/>
    <w:lvl w:ilvl="0" w:tplc="04080015">
      <w:start w:val="1"/>
      <w:numFmt w:val="upp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
    <w:nsid w:val="1F1C3C27"/>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3E53630"/>
    <w:multiLevelType w:val="multilevel"/>
    <w:tmpl w:val="8DF8ECB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DC51F80"/>
    <w:multiLevelType w:val="multilevel"/>
    <w:tmpl w:val="B156DB3E"/>
    <w:lvl w:ilvl="0">
      <w:start w:val="3"/>
      <w:numFmt w:val="decimal"/>
      <w:lvlText w:val="%1"/>
      <w:lvlJc w:val="left"/>
      <w:pPr>
        <w:ind w:left="360" w:hanging="360"/>
      </w:pPr>
      <w:rPr>
        <w:rFonts w:hint="default"/>
      </w:rPr>
    </w:lvl>
    <w:lvl w:ilvl="1">
      <w:start w:val="1"/>
      <w:numFmt w:val="bullet"/>
      <w:lvlText w:val=""/>
      <w:lvlJc w:val="left"/>
      <w:pPr>
        <w:ind w:left="1152" w:hanging="360"/>
      </w:pPr>
      <w:rPr>
        <w:rFonts w:ascii="Symbol" w:hAnsi="Symbol"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5">
    <w:nsid w:val="35AD7606"/>
    <w:multiLevelType w:val="multilevel"/>
    <w:tmpl w:val="8DF8ECB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7C967F1"/>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DB17D99"/>
    <w:multiLevelType w:val="multilevel"/>
    <w:tmpl w:val="8DF8ECB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92E40C7"/>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0C970C4"/>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41035ED"/>
    <w:multiLevelType w:val="multilevel"/>
    <w:tmpl w:val="0408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6B8081D"/>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83B60E0"/>
    <w:multiLevelType w:val="multilevel"/>
    <w:tmpl w:val="5966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C16792"/>
    <w:multiLevelType w:val="hybridMultilevel"/>
    <w:tmpl w:val="ACD87708"/>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75CE3142"/>
    <w:multiLevelType w:val="hybridMultilevel"/>
    <w:tmpl w:val="FCB43F74"/>
    <w:lvl w:ilvl="0" w:tplc="04080015">
      <w:start w:val="1"/>
      <w:numFmt w:val="upp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5">
    <w:nsid w:val="766D7FEA"/>
    <w:multiLevelType w:val="multilevel"/>
    <w:tmpl w:val="8DF8ECB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768F2566"/>
    <w:multiLevelType w:val="hybridMultilevel"/>
    <w:tmpl w:val="F8E299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6"/>
  </w:num>
  <w:num w:numId="2">
    <w:abstractNumId w:val="10"/>
  </w:num>
  <w:num w:numId="3">
    <w:abstractNumId w:val="8"/>
  </w:num>
  <w:num w:numId="4">
    <w:abstractNumId w:val="9"/>
  </w:num>
  <w:num w:numId="5">
    <w:abstractNumId w:val="11"/>
  </w:num>
  <w:num w:numId="6">
    <w:abstractNumId w:val="2"/>
  </w:num>
  <w:num w:numId="7">
    <w:abstractNumId w:val="6"/>
  </w:num>
  <w:num w:numId="8">
    <w:abstractNumId w:val="4"/>
  </w:num>
  <w:num w:numId="9">
    <w:abstractNumId w:val="3"/>
  </w:num>
  <w:num w:numId="10">
    <w:abstractNumId w:val="15"/>
  </w:num>
  <w:num w:numId="11">
    <w:abstractNumId w:val="7"/>
  </w:num>
  <w:num w:numId="12">
    <w:abstractNumId w:val="5"/>
  </w:num>
  <w:num w:numId="13">
    <w:abstractNumId w:val="13"/>
  </w:num>
  <w:num w:numId="14">
    <w:abstractNumId w:val="0"/>
  </w:num>
  <w:num w:numId="15">
    <w:abstractNumId w:val="1"/>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6A1"/>
    <w:rsid w:val="000044DD"/>
    <w:rsid w:val="000248FE"/>
    <w:rsid w:val="000252DB"/>
    <w:rsid w:val="000D42F1"/>
    <w:rsid w:val="001140AD"/>
    <w:rsid w:val="0012472F"/>
    <w:rsid w:val="001E35D3"/>
    <w:rsid w:val="00214C63"/>
    <w:rsid w:val="00216147"/>
    <w:rsid w:val="002368FB"/>
    <w:rsid w:val="00255DA5"/>
    <w:rsid w:val="0025668A"/>
    <w:rsid w:val="00270936"/>
    <w:rsid w:val="0029794C"/>
    <w:rsid w:val="002C6C94"/>
    <w:rsid w:val="002D222A"/>
    <w:rsid w:val="00435D67"/>
    <w:rsid w:val="004706A1"/>
    <w:rsid w:val="0047333C"/>
    <w:rsid w:val="00491D58"/>
    <w:rsid w:val="004B22E7"/>
    <w:rsid w:val="005917FC"/>
    <w:rsid w:val="0061176D"/>
    <w:rsid w:val="00661C46"/>
    <w:rsid w:val="006F3CCF"/>
    <w:rsid w:val="0070084B"/>
    <w:rsid w:val="007910B2"/>
    <w:rsid w:val="007C479E"/>
    <w:rsid w:val="0081361B"/>
    <w:rsid w:val="008D6D7F"/>
    <w:rsid w:val="009069DB"/>
    <w:rsid w:val="009F4BF1"/>
    <w:rsid w:val="00A72816"/>
    <w:rsid w:val="00AB6DF7"/>
    <w:rsid w:val="00AC3E6B"/>
    <w:rsid w:val="00B02AB3"/>
    <w:rsid w:val="00B83988"/>
    <w:rsid w:val="00BA1D22"/>
    <w:rsid w:val="00CC6B61"/>
    <w:rsid w:val="00D42DD2"/>
    <w:rsid w:val="00D74201"/>
    <w:rsid w:val="00DC1743"/>
    <w:rsid w:val="00DC6FB8"/>
    <w:rsid w:val="00E16E07"/>
    <w:rsid w:val="00E172D4"/>
    <w:rsid w:val="00E36444"/>
    <w:rsid w:val="00E71345"/>
    <w:rsid w:val="00EB517F"/>
    <w:rsid w:val="00EB6DD6"/>
    <w:rsid w:val="00EC7B3F"/>
    <w:rsid w:val="00EE660A"/>
    <w:rsid w:val="00FB0056"/>
    <w:rsid w:val="00FF056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0656A1-08F0-4DF1-A4C2-0335D58C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E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06A1"/>
    <w:pPr>
      <w:ind w:left="720"/>
      <w:contextualSpacing/>
    </w:pPr>
  </w:style>
  <w:style w:type="paragraph" w:customStyle="1" w:styleId="TableParagraph">
    <w:name w:val="Table Paragraph"/>
    <w:basedOn w:val="a"/>
    <w:uiPriority w:val="1"/>
    <w:qFormat/>
    <w:rsid w:val="0070084B"/>
    <w:pPr>
      <w:widowControl w:val="0"/>
      <w:autoSpaceDE w:val="0"/>
      <w:autoSpaceDN w:val="0"/>
      <w:spacing w:after="0" w:line="240" w:lineRule="auto"/>
    </w:pPr>
    <w:rPr>
      <w:rFonts w:ascii="Comic Sans MS" w:eastAsia="Comic Sans MS" w:hAnsi="Comic Sans MS" w:cs="Comic Sans MS"/>
    </w:rPr>
  </w:style>
  <w:style w:type="character" w:styleId="-">
    <w:name w:val="Hyperlink"/>
    <w:basedOn w:val="a0"/>
    <w:uiPriority w:val="99"/>
    <w:unhideWhenUsed/>
    <w:rsid w:val="000248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892088">
      <w:bodyDiv w:val="1"/>
      <w:marLeft w:val="0"/>
      <w:marRight w:val="0"/>
      <w:marTop w:val="0"/>
      <w:marBottom w:val="0"/>
      <w:divBdr>
        <w:top w:val="none" w:sz="0" w:space="0" w:color="auto"/>
        <w:left w:val="none" w:sz="0" w:space="0" w:color="auto"/>
        <w:bottom w:val="none" w:sz="0" w:space="0" w:color="auto"/>
        <w:right w:val="none" w:sz="0" w:space="0" w:color="auto"/>
      </w:divBdr>
      <w:divsChild>
        <w:div w:id="584412188">
          <w:marLeft w:val="0"/>
          <w:marRight w:val="0"/>
          <w:marTop w:val="0"/>
          <w:marBottom w:val="240"/>
          <w:divBdr>
            <w:top w:val="none" w:sz="0" w:space="0" w:color="auto"/>
            <w:left w:val="none" w:sz="0" w:space="0" w:color="auto"/>
            <w:bottom w:val="none" w:sz="0" w:space="0" w:color="auto"/>
            <w:right w:val="none" w:sz="0" w:space="0" w:color="auto"/>
          </w:divBdr>
        </w:div>
        <w:div w:id="236944962">
          <w:marLeft w:val="0"/>
          <w:marRight w:val="0"/>
          <w:marTop w:val="180"/>
          <w:marBottom w:val="240"/>
          <w:divBdr>
            <w:top w:val="none" w:sz="0" w:space="0" w:color="auto"/>
            <w:left w:val="none" w:sz="0" w:space="0" w:color="auto"/>
            <w:bottom w:val="none" w:sz="0" w:space="0" w:color="auto"/>
            <w:right w:val="none" w:sz="0" w:space="0" w:color="auto"/>
          </w:divBdr>
        </w:div>
        <w:div w:id="2061899675">
          <w:marLeft w:val="0"/>
          <w:marRight w:val="0"/>
          <w:marTop w:val="0"/>
          <w:marBottom w:val="0"/>
          <w:divBdr>
            <w:top w:val="none" w:sz="0" w:space="0" w:color="auto"/>
            <w:left w:val="none" w:sz="0" w:space="0" w:color="auto"/>
            <w:bottom w:val="none" w:sz="0" w:space="0" w:color="auto"/>
            <w:right w:val="none" w:sz="0" w:space="0" w:color="auto"/>
          </w:divBdr>
        </w:div>
      </w:divsChild>
    </w:div>
    <w:div w:id="1339113617">
      <w:bodyDiv w:val="1"/>
      <w:marLeft w:val="0"/>
      <w:marRight w:val="0"/>
      <w:marTop w:val="0"/>
      <w:marBottom w:val="0"/>
      <w:divBdr>
        <w:top w:val="none" w:sz="0" w:space="0" w:color="auto"/>
        <w:left w:val="none" w:sz="0" w:space="0" w:color="auto"/>
        <w:bottom w:val="none" w:sz="0" w:space="0" w:color="auto"/>
        <w:right w:val="none" w:sz="0" w:space="0" w:color="auto"/>
      </w:divBdr>
      <w:divsChild>
        <w:div w:id="143666000">
          <w:marLeft w:val="0"/>
          <w:marRight w:val="0"/>
          <w:marTop w:val="0"/>
          <w:marBottom w:val="240"/>
          <w:divBdr>
            <w:top w:val="none" w:sz="0" w:space="0" w:color="auto"/>
            <w:left w:val="none" w:sz="0" w:space="0" w:color="auto"/>
            <w:bottom w:val="none" w:sz="0" w:space="0" w:color="auto"/>
            <w:right w:val="none" w:sz="0" w:space="0" w:color="auto"/>
          </w:divBdr>
        </w:div>
        <w:div w:id="615602228">
          <w:marLeft w:val="0"/>
          <w:marRight w:val="0"/>
          <w:marTop w:val="180"/>
          <w:marBottom w:val="240"/>
          <w:divBdr>
            <w:top w:val="none" w:sz="0" w:space="0" w:color="auto"/>
            <w:left w:val="none" w:sz="0" w:space="0" w:color="auto"/>
            <w:bottom w:val="none" w:sz="0" w:space="0" w:color="auto"/>
            <w:right w:val="none" w:sz="0" w:space="0" w:color="auto"/>
          </w:divBdr>
        </w:div>
        <w:div w:id="1063796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1123</Words>
  <Characters>6068</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eskarbelakis</dc:creator>
  <cp:lastModifiedBy>ΧΡΥΣΑΝΘΗ ΣΤΑΜΑΤΕΛΑΤΟΥ</cp:lastModifiedBy>
  <cp:revision>2</cp:revision>
  <dcterms:created xsi:type="dcterms:W3CDTF">2026-07-20T04:30:00Z</dcterms:created>
  <dcterms:modified xsi:type="dcterms:W3CDTF">2026-07-20T04:30:00Z</dcterms:modified>
</cp:coreProperties>
</file>