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AC" w:rsidRPr="00EC7BAC" w:rsidRDefault="00EC7BAC" w:rsidP="00EC7BAC">
      <w:pPr>
        <w:spacing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GoBack"/>
      <w:bookmarkEnd w:id="0"/>
      <w:r w:rsidRPr="00EC7BAC">
        <w:rPr>
          <w:rFonts w:ascii="Arial" w:eastAsia="Times New Roman" w:hAnsi="Arial" w:cs="Arial"/>
          <w:b/>
          <w:bCs/>
          <w:sz w:val="28"/>
          <w:szCs w:val="28"/>
        </w:rPr>
        <w:t>ΤΕΧΝΙΚΕΣ ΠΡΟΔΙΑΓΡΑΦΕΣ ΥΛΙΚΟΥ</w:t>
      </w:r>
    </w:p>
    <w:p w:rsidR="00EC7BAC" w:rsidRPr="00EC7BAC" w:rsidRDefault="00EC7BAC" w:rsidP="00EC7BA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8"/>
          <w:szCs w:val="28"/>
        </w:rPr>
      </w:pPr>
      <w:r w:rsidRPr="00EC7BAC">
        <w:rPr>
          <w:rFonts w:ascii="Arial" w:eastAsia="Times New Roman" w:hAnsi="Arial" w:cs="Arial"/>
          <w:b/>
          <w:bCs/>
          <w:sz w:val="28"/>
          <w:szCs w:val="28"/>
        </w:rPr>
        <w:t>Υλικό Κατασκευής:</w:t>
      </w:r>
      <w:r w:rsidRPr="00EC7BAC">
        <w:rPr>
          <w:rFonts w:ascii="Arial" w:eastAsia="Times New Roman" w:hAnsi="Arial" w:cs="Arial"/>
          <w:sz w:val="28"/>
          <w:szCs w:val="28"/>
        </w:rPr>
        <w:t xml:space="preserve"> Χαρτόνι τύπου Μανίλα (</w:t>
      </w:r>
      <w:proofErr w:type="spellStart"/>
      <w:r w:rsidRPr="00EC7BAC">
        <w:rPr>
          <w:rFonts w:ascii="Arial" w:eastAsia="Times New Roman" w:hAnsi="Arial" w:cs="Arial"/>
          <w:sz w:val="28"/>
          <w:szCs w:val="28"/>
        </w:rPr>
        <w:t>Manila</w:t>
      </w:r>
      <w:proofErr w:type="spellEnd"/>
      <w:r w:rsidRPr="00EC7BA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EC7BAC">
        <w:rPr>
          <w:rFonts w:ascii="Arial" w:eastAsia="Times New Roman" w:hAnsi="Arial" w:cs="Arial"/>
          <w:sz w:val="28"/>
          <w:szCs w:val="28"/>
        </w:rPr>
        <w:t>Kraft</w:t>
      </w:r>
      <w:proofErr w:type="spellEnd"/>
      <w:r w:rsidRPr="00EC7BAC">
        <w:rPr>
          <w:rFonts w:ascii="Arial" w:eastAsia="Times New Roman" w:hAnsi="Arial" w:cs="Arial"/>
          <w:sz w:val="28"/>
          <w:szCs w:val="28"/>
        </w:rPr>
        <w:t>) υψηλής ποιότητας, εξαιρετικής αντοχής στην τριβή, τη συνεχή χρήση και το σκίσιμο [2.1].</w:t>
      </w:r>
    </w:p>
    <w:p w:rsidR="00EC7BAC" w:rsidRPr="00EC7BAC" w:rsidRDefault="00EC7BAC" w:rsidP="00EC7BA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8"/>
          <w:szCs w:val="28"/>
        </w:rPr>
      </w:pPr>
      <w:r w:rsidRPr="00EC7BAC">
        <w:rPr>
          <w:rFonts w:ascii="Arial" w:eastAsia="Times New Roman" w:hAnsi="Arial" w:cs="Arial"/>
          <w:b/>
          <w:bCs/>
          <w:sz w:val="28"/>
          <w:szCs w:val="28"/>
        </w:rPr>
        <w:t>Βάρος Χαρτονιού:</w:t>
      </w:r>
      <w:r w:rsidRPr="00EC7BAC">
        <w:rPr>
          <w:rFonts w:ascii="Arial" w:eastAsia="Times New Roman" w:hAnsi="Arial" w:cs="Arial"/>
          <w:sz w:val="28"/>
          <w:szCs w:val="28"/>
        </w:rPr>
        <w:t xml:space="preserve"> Από </w:t>
      </w:r>
      <w:r w:rsidRPr="00EC7BAC">
        <w:rPr>
          <w:rFonts w:ascii="Arial" w:eastAsia="Times New Roman" w:hAnsi="Arial" w:cs="Arial"/>
          <w:b/>
          <w:bCs/>
          <w:sz w:val="28"/>
          <w:szCs w:val="28"/>
        </w:rPr>
        <w:t xml:space="preserve">250 </w:t>
      </w:r>
      <w:proofErr w:type="spellStart"/>
      <w:r w:rsidRPr="00EC7BAC">
        <w:rPr>
          <w:rFonts w:ascii="Arial" w:eastAsia="Times New Roman" w:hAnsi="Arial" w:cs="Arial"/>
          <w:b/>
          <w:bCs/>
          <w:sz w:val="28"/>
          <w:szCs w:val="28"/>
        </w:rPr>
        <w:t>gsm</w:t>
      </w:r>
      <w:proofErr w:type="spellEnd"/>
      <w:r w:rsidRPr="00EC7BAC">
        <w:rPr>
          <w:rFonts w:ascii="Arial" w:eastAsia="Times New Roman" w:hAnsi="Arial" w:cs="Arial"/>
          <w:b/>
          <w:bCs/>
          <w:sz w:val="28"/>
          <w:szCs w:val="28"/>
        </w:rPr>
        <w:t xml:space="preserve"> έως 280 </w:t>
      </w:r>
      <w:proofErr w:type="spellStart"/>
      <w:r w:rsidRPr="00EC7BAC">
        <w:rPr>
          <w:rFonts w:ascii="Arial" w:eastAsia="Times New Roman" w:hAnsi="Arial" w:cs="Arial"/>
          <w:b/>
          <w:bCs/>
          <w:sz w:val="28"/>
          <w:szCs w:val="28"/>
        </w:rPr>
        <w:t>gsm</w:t>
      </w:r>
      <w:proofErr w:type="spellEnd"/>
      <w:r w:rsidRPr="00EC7BAC">
        <w:rPr>
          <w:rFonts w:ascii="Arial" w:eastAsia="Times New Roman" w:hAnsi="Arial" w:cs="Arial"/>
          <w:sz w:val="28"/>
          <w:szCs w:val="28"/>
        </w:rPr>
        <w:t xml:space="preserve"> κατ' ελάχιστο, για τη διασφάλιση της απαιτούμενης ακαμψίας και μακροχρόνιας αντοχής του φακέλου στο αρχείο [2.1].</w:t>
      </w:r>
    </w:p>
    <w:p w:rsidR="00EC7BAC" w:rsidRPr="00EC7BAC" w:rsidRDefault="00EC7BAC" w:rsidP="00EC7BA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8"/>
          <w:szCs w:val="28"/>
        </w:rPr>
      </w:pPr>
      <w:r w:rsidRPr="00EC7BAC">
        <w:rPr>
          <w:rFonts w:ascii="Arial" w:eastAsia="Times New Roman" w:hAnsi="Arial" w:cs="Arial"/>
          <w:b/>
          <w:bCs/>
          <w:sz w:val="28"/>
          <w:szCs w:val="28"/>
        </w:rPr>
        <w:t>Διαστάσεις:</w:t>
      </w:r>
      <w:r w:rsidRPr="00EC7BAC">
        <w:rPr>
          <w:rFonts w:ascii="Arial" w:eastAsia="Times New Roman" w:hAnsi="Arial" w:cs="Arial"/>
          <w:sz w:val="28"/>
          <w:szCs w:val="28"/>
        </w:rPr>
        <w:t xml:space="preserve"> Κατάλληλες για πλήρη κάλυψη εγγράφων μεγέθους Α4 (Μέγεθος </w:t>
      </w:r>
      <w:r w:rsidRPr="00EC7BAC">
        <w:rPr>
          <w:rFonts w:ascii="Arial" w:eastAsia="Times New Roman" w:hAnsi="Arial" w:cs="Arial"/>
          <w:b/>
          <w:bCs/>
          <w:sz w:val="28"/>
          <w:szCs w:val="28"/>
        </w:rPr>
        <w:t>Α4+</w:t>
      </w:r>
      <w:r w:rsidRPr="00EC7BAC">
        <w:rPr>
          <w:rFonts w:ascii="Arial" w:eastAsia="Times New Roman" w:hAnsi="Arial" w:cs="Arial"/>
          <w:sz w:val="28"/>
          <w:szCs w:val="28"/>
        </w:rPr>
        <w:t xml:space="preserve">, ενδεικτικές εξωτερικές διαστάσεις </w:t>
      </w:r>
      <w:r w:rsidRPr="00EC7BAC">
        <w:rPr>
          <w:rFonts w:ascii="Arial" w:eastAsia="Times New Roman" w:hAnsi="Arial" w:cs="Arial"/>
          <w:b/>
          <w:bCs/>
          <w:sz w:val="28"/>
          <w:szCs w:val="28"/>
        </w:rPr>
        <w:t>26 x 34 cm</w:t>
      </w:r>
      <w:r w:rsidRPr="00EC7BAC">
        <w:rPr>
          <w:rFonts w:ascii="Arial" w:eastAsia="Times New Roman" w:hAnsi="Arial" w:cs="Arial"/>
          <w:sz w:val="28"/>
          <w:szCs w:val="28"/>
        </w:rPr>
        <w:t>), ώστε να προστατεύονται οι άκρες των εγγράφων.</w:t>
      </w:r>
    </w:p>
    <w:p w:rsidR="00EC7BAC" w:rsidRPr="00EC7BAC" w:rsidRDefault="00EC7BAC" w:rsidP="00EC7BA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8"/>
          <w:szCs w:val="28"/>
        </w:rPr>
      </w:pPr>
      <w:r w:rsidRPr="00EC7BAC">
        <w:rPr>
          <w:rFonts w:ascii="Arial" w:eastAsia="Times New Roman" w:hAnsi="Arial" w:cs="Arial"/>
          <w:b/>
          <w:bCs/>
          <w:sz w:val="28"/>
          <w:szCs w:val="28"/>
        </w:rPr>
        <w:t>Ράχη / Χωρητικότητα:</w:t>
      </w:r>
      <w:r w:rsidRPr="00EC7BAC">
        <w:rPr>
          <w:rFonts w:ascii="Arial" w:eastAsia="Times New Roman" w:hAnsi="Arial" w:cs="Arial"/>
          <w:sz w:val="28"/>
          <w:szCs w:val="28"/>
        </w:rPr>
        <w:t xml:space="preserve"> Να διαθέτει πολλαπλές εργοστασιακές </w:t>
      </w:r>
      <w:proofErr w:type="spellStart"/>
      <w:r w:rsidRPr="00EC7BAC">
        <w:rPr>
          <w:rFonts w:ascii="Arial" w:eastAsia="Times New Roman" w:hAnsi="Arial" w:cs="Arial"/>
          <w:sz w:val="28"/>
          <w:szCs w:val="28"/>
        </w:rPr>
        <w:t>πικμάνσεις</w:t>
      </w:r>
      <w:proofErr w:type="spellEnd"/>
      <w:r w:rsidRPr="00EC7BAC">
        <w:rPr>
          <w:rFonts w:ascii="Arial" w:eastAsia="Times New Roman" w:hAnsi="Arial" w:cs="Arial"/>
          <w:sz w:val="28"/>
          <w:szCs w:val="28"/>
        </w:rPr>
        <w:t xml:space="preserve"> (προ-τσακίσεις) στη ράχη, με δυνατότητα ανάπτυξης πλάτους έως 2-3 cm για τη φιλοξενία μεγάλου όγκου εξετάσεων (έως 150-200 φύλλα).</w:t>
      </w:r>
    </w:p>
    <w:p w:rsidR="00EC7BAC" w:rsidRPr="00EC7BAC" w:rsidRDefault="00EC7BAC" w:rsidP="00EC7BA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8"/>
          <w:szCs w:val="28"/>
        </w:rPr>
      </w:pPr>
      <w:r w:rsidRPr="00EC7BAC">
        <w:rPr>
          <w:rFonts w:ascii="Arial" w:eastAsia="Times New Roman" w:hAnsi="Arial" w:cs="Arial"/>
          <w:b/>
          <w:bCs/>
          <w:sz w:val="28"/>
          <w:szCs w:val="28"/>
        </w:rPr>
        <w:t>Μηχανισμός Συγκράτησης:</w:t>
      </w:r>
      <w:r w:rsidRPr="00EC7BAC">
        <w:rPr>
          <w:rFonts w:ascii="Arial" w:eastAsia="Times New Roman" w:hAnsi="Arial" w:cs="Arial"/>
          <w:sz w:val="28"/>
          <w:szCs w:val="28"/>
        </w:rPr>
        <w:t xml:space="preserve"> Ενσωματωμένο μεταλλικό έλασμα (σούστα) με αντιδιαβρωτική/αντισκωριακή προστασία (ή πλαστική επένδυση) και πλαστικό </w:t>
      </w:r>
      <w:proofErr w:type="spellStart"/>
      <w:r w:rsidRPr="00EC7BAC">
        <w:rPr>
          <w:rFonts w:ascii="Arial" w:eastAsia="Times New Roman" w:hAnsi="Arial" w:cs="Arial"/>
          <w:sz w:val="28"/>
          <w:szCs w:val="28"/>
        </w:rPr>
        <w:t>πιεστήρα</w:t>
      </w:r>
      <w:proofErr w:type="spellEnd"/>
      <w:r w:rsidRPr="00EC7BAC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Pr="00EC7BAC">
        <w:rPr>
          <w:rFonts w:ascii="Arial" w:eastAsia="Times New Roman" w:hAnsi="Arial" w:cs="Arial"/>
          <w:sz w:val="28"/>
          <w:szCs w:val="28"/>
        </w:rPr>
        <w:t>slider</w:t>
      </w:r>
      <w:proofErr w:type="spellEnd"/>
      <w:r w:rsidRPr="00EC7BAC">
        <w:rPr>
          <w:rFonts w:ascii="Arial" w:eastAsia="Times New Roman" w:hAnsi="Arial" w:cs="Arial"/>
          <w:sz w:val="28"/>
          <w:szCs w:val="28"/>
        </w:rPr>
        <w:t>), με λείες άκρες για την αποφυγή τραυματισμών του προσωπικού.</w:t>
      </w:r>
    </w:p>
    <w:p w:rsidR="00EC7BAC" w:rsidRPr="00EC7BAC" w:rsidRDefault="00EC7BAC" w:rsidP="00EC7BA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8"/>
          <w:szCs w:val="28"/>
        </w:rPr>
      </w:pPr>
      <w:r w:rsidRPr="00EC7BAC">
        <w:rPr>
          <w:rFonts w:ascii="Arial" w:eastAsia="Times New Roman" w:hAnsi="Arial" w:cs="Arial"/>
          <w:b/>
          <w:bCs/>
          <w:sz w:val="28"/>
          <w:szCs w:val="28"/>
        </w:rPr>
        <w:t>Εξώφυλλο:</w:t>
      </w:r>
      <w:r w:rsidRPr="00EC7BAC">
        <w:rPr>
          <w:rFonts w:ascii="Arial" w:eastAsia="Times New Roman" w:hAnsi="Arial" w:cs="Arial"/>
          <w:sz w:val="28"/>
          <w:szCs w:val="28"/>
        </w:rPr>
        <w:t xml:space="preserve"> Επιφάνεια ματ, μη πλαστικοποιημένη, απόλυτα συμβατή με τη χρήση παντός τύπου στυλό και μόνιμων μαρκαδόρων για την αναγραφή στοιχείων (Ονοματεπώνυμο, ΑΜΚΑ, κ.λπ.).</w:t>
      </w:r>
    </w:p>
    <w:p w:rsidR="00EC7BAC" w:rsidRPr="00EC7BAC" w:rsidRDefault="00EC7BAC" w:rsidP="00EC7BAC">
      <w:pPr>
        <w:spacing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EC7BAC">
        <w:rPr>
          <w:rFonts w:ascii="Arial" w:eastAsia="Times New Roman" w:hAnsi="Arial" w:cs="Arial"/>
          <w:b/>
          <w:bCs/>
          <w:sz w:val="28"/>
          <w:szCs w:val="28"/>
        </w:rPr>
        <w:t>ΑΠΑΙΤΟΥΜΕΝΗ ΠΟΣΟΤΗΤΑ &amp; ΧΡΩΜΑΤΙΚΟΣ ΔΙΑΧΩΡΙΣΜΟΣ</w:t>
      </w:r>
    </w:p>
    <w:p w:rsidR="00EC7BAC" w:rsidRPr="00EC7BAC" w:rsidRDefault="00EC7BAC" w:rsidP="00EC7BAC">
      <w:pPr>
        <w:spacing w:line="240" w:lineRule="auto"/>
        <w:rPr>
          <w:rFonts w:ascii="Arial" w:eastAsia="Times New Roman" w:hAnsi="Arial" w:cs="Arial"/>
          <w:sz w:val="28"/>
          <w:szCs w:val="28"/>
        </w:rPr>
      </w:pPr>
      <w:r w:rsidRPr="00EC7BAC">
        <w:rPr>
          <w:rFonts w:ascii="Arial" w:eastAsia="Times New Roman" w:hAnsi="Arial" w:cs="Arial"/>
          <w:sz w:val="28"/>
          <w:szCs w:val="28"/>
        </w:rPr>
        <w:t xml:space="preserve">Για την ορθή αλφαριθμητική και χρωματική κωδικοποίηση ανά κλινική/κατηγορία, αιτούμαστε την παράδοση των </w:t>
      </w:r>
      <w:r w:rsidRPr="00EC7BAC">
        <w:rPr>
          <w:rFonts w:ascii="Arial" w:eastAsia="Times New Roman" w:hAnsi="Arial" w:cs="Arial"/>
          <w:b/>
          <w:bCs/>
          <w:sz w:val="28"/>
          <w:szCs w:val="28"/>
        </w:rPr>
        <w:t>1.000 τεμαχίων</w:t>
      </w:r>
      <w:r w:rsidRPr="00EC7BAC">
        <w:rPr>
          <w:rFonts w:ascii="Arial" w:eastAsia="Times New Roman" w:hAnsi="Arial" w:cs="Arial"/>
          <w:i/>
          <w:iCs/>
          <w:sz w:val="28"/>
          <w:szCs w:val="28"/>
        </w:rPr>
        <w:t>.</w:t>
      </w:r>
    </w:p>
    <w:p w:rsidR="004E4299" w:rsidRDefault="004E4299"/>
    <w:sectPr w:rsidR="004E42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1152A"/>
    <w:multiLevelType w:val="multilevel"/>
    <w:tmpl w:val="4DF2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AC"/>
    <w:rsid w:val="00485768"/>
    <w:rsid w:val="004E4299"/>
    <w:rsid w:val="00570824"/>
    <w:rsid w:val="00E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B956A-C268-44B8-A6A4-E0CF771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ogologiko</dc:creator>
  <cp:keywords/>
  <dc:description/>
  <cp:lastModifiedBy>ΧΡΥΣΑΝΘΗ ΣΤΑΜΑΤΕΛΑΤΟΥ</cp:lastModifiedBy>
  <cp:revision>2</cp:revision>
  <dcterms:created xsi:type="dcterms:W3CDTF">2026-06-16T06:40:00Z</dcterms:created>
  <dcterms:modified xsi:type="dcterms:W3CDTF">2026-06-16T06:40:00Z</dcterms:modified>
</cp:coreProperties>
</file>