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046" w:rsidRPr="00E77EFD" w:rsidRDefault="005D0046" w:rsidP="005D0046">
      <w:pPr>
        <w:jc w:val="both"/>
        <w:rPr>
          <w:rFonts w:ascii="Calibri" w:hAnsi="Calibri"/>
          <w:sz w:val="22"/>
          <w:szCs w:val="22"/>
          <w:lang w:val="el-GR"/>
        </w:rPr>
      </w:pPr>
      <w:bookmarkStart w:id="0" w:name="_Hlk226355248"/>
      <w:bookmarkStart w:id="1" w:name="_GoBack"/>
      <w:bookmarkEnd w:id="0"/>
      <w:bookmarkEnd w:id="1"/>
      <w:r w:rsidRPr="00E77EFD">
        <w:rPr>
          <w:rFonts w:ascii="Calibri" w:hAnsi="Calibri"/>
          <w:sz w:val="22"/>
          <w:szCs w:val="22"/>
          <w:lang w:val="el-GR"/>
        </w:rPr>
        <w:t xml:space="preserve">             </w:t>
      </w:r>
      <w:r>
        <w:rPr>
          <w:rFonts w:ascii="Calibri" w:hAnsi="Calibri"/>
          <w:noProof/>
          <w:sz w:val="22"/>
          <w:szCs w:val="22"/>
          <w:lang w:val="el-GR"/>
        </w:rPr>
        <w:drawing>
          <wp:inline distT="0" distB="0" distL="0" distR="0" wp14:anchorId="7883A6F4" wp14:editId="6DA8D2DB">
            <wp:extent cx="600075" cy="561975"/>
            <wp:effectExtent l="1905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77EFD">
        <w:rPr>
          <w:rFonts w:ascii="Calibri" w:hAnsi="Calibri"/>
          <w:sz w:val="22"/>
          <w:szCs w:val="22"/>
          <w:lang w:val="el-GR"/>
        </w:rPr>
        <w:t xml:space="preserve">      </w:t>
      </w:r>
      <w:r>
        <w:rPr>
          <w:rFonts w:ascii="Calibri" w:hAnsi="Calibri"/>
          <w:sz w:val="22"/>
          <w:szCs w:val="22"/>
          <w:lang w:val="el-GR"/>
        </w:rPr>
        <w:t xml:space="preserve">        </w:t>
      </w:r>
      <w:r w:rsidRPr="00E77EFD">
        <w:rPr>
          <w:rFonts w:ascii="Calibri" w:hAnsi="Calibri"/>
          <w:sz w:val="22"/>
          <w:szCs w:val="22"/>
          <w:lang w:val="el-GR"/>
        </w:rPr>
        <w:tab/>
      </w:r>
      <w:r w:rsidRPr="00E77EFD">
        <w:rPr>
          <w:rFonts w:ascii="Calibri" w:hAnsi="Calibri"/>
          <w:sz w:val="22"/>
          <w:szCs w:val="22"/>
          <w:lang w:val="el-GR"/>
        </w:rPr>
        <w:tab/>
        <w:t xml:space="preserve">  </w:t>
      </w:r>
    </w:p>
    <w:p w:rsidR="005D0046" w:rsidRPr="00E77EFD" w:rsidRDefault="005D0046" w:rsidP="005D0046">
      <w:pPr>
        <w:framePr w:w="4171" w:h="2101" w:hSpace="180" w:wrap="auto" w:vAnchor="text" w:hAnchor="page" w:x="976" w:y="211"/>
        <w:jc w:val="center"/>
        <w:rPr>
          <w:rFonts w:ascii="Calibri" w:hAnsi="Calibri"/>
          <w:sz w:val="22"/>
          <w:szCs w:val="22"/>
          <w:lang w:val="el-GR"/>
        </w:rPr>
      </w:pPr>
      <w:r w:rsidRPr="00E77EFD">
        <w:rPr>
          <w:rFonts w:ascii="Calibri" w:hAnsi="Calibri"/>
          <w:sz w:val="22"/>
          <w:szCs w:val="22"/>
          <w:lang w:val="el-GR"/>
        </w:rPr>
        <w:t>ΕΛΛΗΝΙΚΗ ΔΗΜΟΚΡΑΤΙΑ</w:t>
      </w:r>
    </w:p>
    <w:p w:rsidR="005D0046" w:rsidRPr="00E77EFD" w:rsidRDefault="005D0046" w:rsidP="005D0046">
      <w:pPr>
        <w:framePr w:w="4171" w:h="2101" w:hSpace="180" w:wrap="auto" w:vAnchor="text" w:hAnchor="page" w:x="976" w:y="211"/>
        <w:jc w:val="center"/>
        <w:rPr>
          <w:rFonts w:ascii="Calibri" w:hAnsi="Calibri"/>
          <w:sz w:val="22"/>
          <w:szCs w:val="22"/>
          <w:lang w:val="el-GR"/>
        </w:rPr>
      </w:pPr>
      <w:r w:rsidRPr="00E77EFD">
        <w:rPr>
          <w:rFonts w:ascii="Calibri" w:hAnsi="Calibri"/>
          <w:sz w:val="22"/>
          <w:szCs w:val="22"/>
          <w:lang w:val="el-GR"/>
        </w:rPr>
        <w:t xml:space="preserve">ΥΠΟΥΡΓΕΙΟ ΥΓΕΙΑΣ </w:t>
      </w:r>
    </w:p>
    <w:p w:rsidR="005D0046" w:rsidRPr="00E77EFD" w:rsidRDefault="005D0046" w:rsidP="005D0046">
      <w:pPr>
        <w:framePr w:w="4171" w:h="2101" w:hSpace="180" w:wrap="auto" w:vAnchor="text" w:hAnchor="page" w:x="976" w:y="211"/>
        <w:jc w:val="center"/>
        <w:rPr>
          <w:rFonts w:ascii="Calibri" w:hAnsi="Calibri"/>
          <w:sz w:val="22"/>
          <w:szCs w:val="22"/>
          <w:lang w:val="el-GR"/>
        </w:rPr>
      </w:pPr>
      <w:r w:rsidRPr="00E77EFD">
        <w:rPr>
          <w:rFonts w:ascii="Calibri" w:hAnsi="Calibri"/>
          <w:sz w:val="22"/>
          <w:szCs w:val="22"/>
          <w:lang w:val="el-GR"/>
        </w:rPr>
        <w:t>7</w:t>
      </w:r>
      <w:r w:rsidRPr="00E77EFD">
        <w:rPr>
          <w:rFonts w:ascii="Calibri" w:hAnsi="Calibri"/>
          <w:sz w:val="22"/>
          <w:szCs w:val="22"/>
          <w:vertAlign w:val="superscript"/>
          <w:lang w:val="el-GR"/>
        </w:rPr>
        <w:t>Η</w:t>
      </w:r>
      <w:r w:rsidRPr="00E77EFD">
        <w:rPr>
          <w:rFonts w:ascii="Calibri" w:hAnsi="Calibri"/>
          <w:sz w:val="22"/>
          <w:szCs w:val="22"/>
          <w:lang w:val="el-GR"/>
        </w:rPr>
        <w:t xml:space="preserve"> ΥΓΕΙΟΝΟΜΙΚΗ ΠΕΡΙΦΕΡΕΙΑ ΚΡΗΤΗΣ</w:t>
      </w:r>
    </w:p>
    <w:p w:rsidR="005D0046" w:rsidRPr="00E77EFD" w:rsidRDefault="005D0046" w:rsidP="005D0046">
      <w:pPr>
        <w:framePr w:w="4171" w:h="2101" w:hSpace="180" w:wrap="auto" w:vAnchor="text" w:hAnchor="page" w:x="976" w:y="211"/>
        <w:jc w:val="center"/>
        <w:rPr>
          <w:rFonts w:ascii="Calibri" w:hAnsi="Calibri"/>
          <w:b/>
          <w:sz w:val="22"/>
          <w:szCs w:val="22"/>
          <w:lang w:val="el-GR"/>
        </w:rPr>
      </w:pPr>
      <w:r w:rsidRPr="00E77EFD">
        <w:rPr>
          <w:rFonts w:ascii="Calibri" w:hAnsi="Calibri"/>
          <w:b/>
          <w:sz w:val="22"/>
          <w:szCs w:val="22"/>
          <w:lang w:val="el-GR"/>
        </w:rPr>
        <w:t xml:space="preserve"> Γ.Ν. ΛΑΣΙΘΙΟΥ </w:t>
      </w:r>
      <w:r w:rsidRPr="00284419">
        <w:rPr>
          <w:rFonts w:ascii="Calibri" w:hAnsi="Calibri"/>
          <w:b/>
          <w:sz w:val="22"/>
          <w:szCs w:val="22"/>
          <w:lang w:val="el-GR"/>
        </w:rPr>
        <w:t>-</w:t>
      </w:r>
      <w:r w:rsidRPr="00E77EFD">
        <w:rPr>
          <w:rFonts w:ascii="Calibri" w:hAnsi="Calibri"/>
          <w:b/>
          <w:sz w:val="22"/>
          <w:szCs w:val="22"/>
          <w:lang w:val="el-GR"/>
        </w:rPr>
        <w:t xml:space="preserve"> Γ.Ν.-Κ.Υ.ΝΕΑΠΟΛΕΩΣ «ΔΙΑΛΥΝΑΚΕΙΟ» </w:t>
      </w:r>
    </w:p>
    <w:p w:rsidR="005D0046" w:rsidRPr="002F1A1C" w:rsidRDefault="005D0046" w:rsidP="005D0046">
      <w:pPr>
        <w:framePr w:w="4171" w:h="2101" w:hSpace="180" w:wrap="auto" w:vAnchor="text" w:hAnchor="page" w:x="976" w:y="211"/>
        <w:jc w:val="center"/>
        <w:rPr>
          <w:rFonts w:ascii="Calibri" w:hAnsi="Calibri"/>
          <w:b/>
          <w:sz w:val="22"/>
          <w:szCs w:val="22"/>
          <w:lang w:val="el-GR"/>
        </w:rPr>
      </w:pPr>
      <w:r>
        <w:rPr>
          <w:rFonts w:ascii="Calibri" w:hAnsi="Calibri"/>
          <w:b/>
          <w:sz w:val="22"/>
          <w:szCs w:val="22"/>
          <w:lang w:val="el-GR"/>
        </w:rPr>
        <w:t xml:space="preserve">(Οργανική Μονάδα της Έδρας , Άγιος Νικόλαος </w:t>
      </w:r>
      <w:r w:rsidRPr="00E77EFD">
        <w:rPr>
          <w:rFonts w:ascii="Calibri" w:hAnsi="Calibri"/>
          <w:b/>
          <w:sz w:val="22"/>
          <w:szCs w:val="22"/>
          <w:lang w:val="el-GR"/>
        </w:rPr>
        <w:t>)</w:t>
      </w:r>
    </w:p>
    <w:p w:rsidR="005D0046" w:rsidRPr="00244B65" w:rsidRDefault="005D0046" w:rsidP="005D0046">
      <w:pPr>
        <w:framePr w:w="4171" w:h="2101" w:hSpace="180" w:wrap="auto" w:vAnchor="text" w:hAnchor="page" w:x="976" w:y="211"/>
        <w:jc w:val="center"/>
        <w:rPr>
          <w:rFonts w:ascii="Calibri" w:hAnsi="Calibri"/>
          <w:b/>
          <w:sz w:val="22"/>
          <w:szCs w:val="22"/>
          <w:lang w:val="el-GR"/>
        </w:rPr>
      </w:pPr>
      <w:r>
        <w:rPr>
          <w:rFonts w:ascii="Calibri" w:hAnsi="Calibri"/>
          <w:b/>
          <w:sz w:val="22"/>
          <w:szCs w:val="22"/>
          <w:lang w:val="el-GR"/>
        </w:rPr>
        <w:t>ΤΜΗΜΑ ΤΕΧΝΙΚΟΥ</w:t>
      </w:r>
    </w:p>
    <w:p w:rsidR="005D0046" w:rsidRPr="00E77EFD" w:rsidRDefault="005D0046" w:rsidP="005D0046">
      <w:pPr>
        <w:rPr>
          <w:rFonts w:ascii="Calibri" w:hAnsi="Calibri"/>
          <w:sz w:val="22"/>
          <w:szCs w:val="22"/>
          <w:lang w:val="el-GR"/>
        </w:rPr>
      </w:pPr>
    </w:p>
    <w:p w:rsidR="005D0046" w:rsidRPr="00217433" w:rsidRDefault="005D0046" w:rsidP="005D0046">
      <w:pPr>
        <w:rPr>
          <w:rFonts w:ascii="Calibri" w:hAnsi="Calibri"/>
          <w:sz w:val="22"/>
          <w:szCs w:val="22"/>
          <w:lang w:val="el-GR"/>
        </w:rPr>
      </w:pPr>
    </w:p>
    <w:p w:rsidR="005D0046" w:rsidRPr="003B24AB" w:rsidRDefault="005D0046" w:rsidP="005D0046">
      <w:pPr>
        <w:rPr>
          <w:rFonts w:ascii="Calibri" w:hAnsi="Calibri"/>
          <w:sz w:val="22"/>
          <w:szCs w:val="22"/>
          <w:lang w:val="el-GR"/>
        </w:rPr>
      </w:pPr>
    </w:p>
    <w:p w:rsidR="005D0046" w:rsidRPr="007E4D05" w:rsidRDefault="005D0046" w:rsidP="005D0046">
      <w:pPr>
        <w:rPr>
          <w:rFonts w:ascii="Calibri" w:hAnsi="Calibri"/>
          <w:b/>
          <w:sz w:val="22"/>
          <w:szCs w:val="22"/>
          <w:lang w:val="el-GR"/>
        </w:rPr>
      </w:pPr>
      <w:r w:rsidRPr="007E4D05">
        <w:rPr>
          <w:rFonts w:ascii="Calibri" w:hAnsi="Calibri"/>
          <w:b/>
          <w:sz w:val="22"/>
          <w:szCs w:val="22"/>
          <w:lang w:val="el-GR"/>
        </w:rPr>
        <w:t xml:space="preserve">          </w:t>
      </w:r>
    </w:p>
    <w:p w:rsidR="005D0046" w:rsidRPr="007E4D05" w:rsidRDefault="005D0046" w:rsidP="005D0046">
      <w:pPr>
        <w:rPr>
          <w:rFonts w:ascii="Calibri" w:hAnsi="Calibri"/>
          <w:b/>
          <w:sz w:val="22"/>
          <w:szCs w:val="22"/>
          <w:lang w:val="el-GR"/>
        </w:rPr>
      </w:pPr>
    </w:p>
    <w:p w:rsidR="005D0046" w:rsidRPr="007E4D05" w:rsidRDefault="005D0046" w:rsidP="005D0046">
      <w:pPr>
        <w:rPr>
          <w:b/>
          <w:sz w:val="24"/>
          <w:szCs w:val="24"/>
          <w:lang w:val="el-GR"/>
        </w:rPr>
      </w:pPr>
    </w:p>
    <w:p w:rsidR="005D0046" w:rsidRPr="007E4D05" w:rsidRDefault="005D0046" w:rsidP="005D0046">
      <w:pPr>
        <w:rPr>
          <w:b/>
          <w:sz w:val="24"/>
          <w:szCs w:val="24"/>
          <w:lang w:val="el-GR"/>
        </w:rPr>
      </w:pPr>
    </w:p>
    <w:p w:rsidR="005D0046" w:rsidRPr="007E4D05" w:rsidRDefault="005D0046" w:rsidP="005D0046">
      <w:pPr>
        <w:ind w:right="-510"/>
        <w:jc w:val="both"/>
        <w:rPr>
          <w:rFonts w:ascii="Calibri" w:hAnsi="Calibri"/>
          <w:sz w:val="24"/>
          <w:szCs w:val="24"/>
          <w:lang w:val="el-GR"/>
        </w:rPr>
      </w:pPr>
    </w:p>
    <w:p w:rsidR="005D0046" w:rsidRPr="007E4D05" w:rsidRDefault="005D0046" w:rsidP="005D0046">
      <w:pPr>
        <w:ind w:right="-510"/>
        <w:jc w:val="both"/>
        <w:rPr>
          <w:rFonts w:ascii="Calibri" w:hAnsi="Calibri"/>
          <w:sz w:val="24"/>
          <w:szCs w:val="24"/>
          <w:lang w:val="el-GR"/>
        </w:rPr>
      </w:pPr>
    </w:p>
    <w:p w:rsidR="005D0046" w:rsidRDefault="005D0046" w:rsidP="005D0046">
      <w:pPr>
        <w:framePr w:w="5047" w:h="2205" w:hSpace="180" w:wrap="auto" w:vAnchor="text" w:hAnchor="page" w:x="982" w:y="1"/>
        <w:rPr>
          <w:rFonts w:ascii="Calibri" w:hAnsi="Calibri"/>
          <w:sz w:val="22"/>
          <w:szCs w:val="22"/>
          <w:lang w:val="el-GR"/>
        </w:rPr>
      </w:pPr>
      <w:r>
        <w:rPr>
          <w:rFonts w:ascii="Calibri" w:hAnsi="Calibri"/>
          <w:sz w:val="22"/>
          <w:szCs w:val="22"/>
          <w:lang w:val="el-GR"/>
        </w:rPr>
        <w:tab/>
        <w:t xml:space="preserve">       ΤΜΗΜΑ ΤΕΧΝΙΚΟΥ        </w:t>
      </w:r>
    </w:p>
    <w:p w:rsidR="005D0046" w:rsidRDefault="005D0046" w:rsidP="005D0046">
      <w:pPr>
        <w:framePr w:w="5047" w:h="2205" w:hSpace="180" w:wrap="auto" w:vAnchor="text" w:hAnchor="page" w:x="982" w:y="1"/>
        <w:rPr>
          <w:rFonts w:ascii="Calibri" w:hAnsi="Calibri"/>
          <w:sz w:val="22"/>
          <w:szCs w:val="22"/>
          <w:lang w:val="el-GR"/>
        </w:rPr>
      </w:pPr>
      <w:r>
        <w:rPr>
          <w:rFonts w:ascii="Calibri" w:hAnsi="Calibri"/>
          <w:sz w:val="22"/>
          <w:szCs w:val="22"/>
          <w:lang w:val="el-GR"/>
        </w:rPr>
        <w:t xml:space="preserve">                        ------------------------</w:t>
      </w:r>
    </w:p>
    <w:p w:rsidR="005D0046" w:rsidRDefault="005D0046" w:rsidP="005D0046">
      <w:pPr>
        <w:framePr w:w="5047" w:h="2205" w:hSpace="180" w:wrap="auto" w:vAnchor="text" w:hAnchor="page" w:x="982" w:y="1"/>
        <w:rPr>
          <w:rFonts w:ascii="Calibri" w:hAnsi="Calibri"/>
          <w:sz w:val="22"/>
          <w:szCs w:val="22"/>
          <w:lang w:val="el-GR"/>
        </w:rPr>
      </w:pPr>
      <w:r>
        <w:rPr>
          <w:rFonts w:ascii="Calibri" w:hAnsi="Calibri"/>
          <w:sz w:val="22"/>
          <w:szCs w:val="22"/>
          <w:lang w:val="el-GR"/>
        </w:rPr>
        <w:t>Ταχ.Δ/νση: Κωνστ. Παλαιολόγου &amp; Κνωσού</w:t>
      </w:r>
    </w:p>
    <w:p w:rsidR="005D0046" w:rsidRDefault="005D0046" w:rsidP="005D0046">
      <w:pPr>
        <w:framePr w:w="5047" w:h="2205" w:hSpace="180" w:wrap="auto" w:vAnchor="text" w:hAnchor="page" w:x="982" w:y="1"/>
        <w:rPr>
          <w:rFonts w:ascii="Calibri" w:hAnsi="Calibri"/>
          <w:sz w:val="22"/>
          <w:szCs w:val="22"/>
          <w:lang w:val="el-GR"/>
        </w:rPr>
      </w:pPr>
      <w:r>
        <w:rPr>
          <w:rFonts w:ascii="Calibri" w:hAnsi="Calibri"/>
          <w:sz w:val="22"/>
          <w:szCs w:val="22"/>
          <w:lang w:val="el-GR"/>
        </w:rPr>
        <w:t>Τ.Κ. 72100 ΑΓΙΟΣ ΝΙΚΟΛΑΟΣ</w:t>
      </w:r>
    </w:p>
    <w:p w:rsidR="005D0046" w:rsidRDefault="005D0046" w:rsidP="005D0046">
      <w:pPr>
        <w:framePr w:w="5047" w:h="2205" w:hSpace="180" w:wrap="auto" w:vAnchor="text" w:hAnchor="page" w:x="982" w:y="1"/>
        <w:rPr>
          <w:rFonts w:ascii="Calibri" w:hAnsi="Calibri"/>
          <w:sz w:val="22"/>
          <w:szCs w:val="22"/>
          <w:lang w:val="el-GR"/>
        </w:rPr>
      </w:pPr>
      <w:r>
        <w:rPr>
          <w:rFonts w:ascii="Calibri" w:hAnsi="Calibri"/>
          <w:sz w:val="22"/>
          <w:szCs w:val="22"/>
          <w:lang w:val="el-GR"/>
        </w:rPr>
        <w:t>Πληροφορίες: Κουτσάκης Αθανάσιος</w:t>
      </w:r>
    </w:p>
    <w:p w:rsidR="005D0046" w:rsidRDefault="005D0046" w:rsidP="005D0046">
      <w:pPr>
        <w:framePr w:w="5047" w:h="2205" w:hSpace="180" w:wrap="auto" w:vAnchor="text" w:hAnchor="page" w:x="982" w:y="1"/>
        <w:rPr>
          <w:rFonts w:ascii="Calibri" w:hAnsi="Calibri"/>
          <w:sz w:val="22"/>
          <w:szCs w:val="22"/>
          <w:lang w:val="el-GR"/>
        </w:rPr>
      </w:pPr>
      <w:r>
        <w:rPr>
          <w:rFonts w:ascii="Calibri" w:hAnsi="Calibri"/>
          <w:sz w:val="22"/>
          <w:szCs w:val="22"/>
        </w:rPr>
        <w:sym w:font="Wingdings 2" w:char="F027"/>
      </w:r>
      <w:r>
        <w:rPr>
          <w:rFonts w:ascii="Calibri" w:hAnsi="Calibri"/>
          <w:sz w:val="22"/>
          <w:szCs w:val="22"/>
          <w:lang w:val="el-GR"/>
        </w:rPr>
        <w:t xml:space="preserve"> Τηλέφωνο: 28413 43532 </w:t>
      </w:r>
      <w:r>
        <w:rPr>
          <w:rFonts w:ascii="Calibri" w:hAnsi="Calibri"/>
          <w:sz w:val="22"/>
          <w:szCs w:val="22"/>
          <w:lang w:val="el-GR"/>
        </w:rPr>
        <w:tab/>
      </w:r>
      <w:r>
        <w:rPr>
          <w:rFonts w:ascii="Calibri" w:hAnsi="Calibri"/>
          <w:sz w:val="22"/>
          <w:szCs w:val="22"/>
          <w:lang w:val="el-GR"/>
        </w:rPr>
        <w:tab/>
      </w:r>
      <w:r>
        <w:rPr>
          <w:rFonts w:ascii="Calibri" w:hAnsi="Calibri"/>
          <w:sz w:val="22"/>
          <w:szCs w:val="22"/>
          <w:lang w:val="el-GR"/>
        </w:rPr>
        <w:tab/>
        <w:t xml:space="preserve">    </w:t>
      </w:r>
    </w:p>
    <w:p w:rsidR="005D0046" w:rsidRPr="00265907" w:rsidRDefault="005D0046" w:rsidP="005D0046">
      <w:pPr>
        <w:framePr w:w="5047" w:h="2205" w:hSpace="180" w:wrap="auto" w:vAnchor="text" w:hAnchor="page" w:x="982" w:y="1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  <w:szCs w:val="22"/>
        </w:rPr>
        <w:sym w:font="Wingdings" w:char="F02A"/>
      </w:r>
      <w:r w:rsidRPr="00265907">
        <w:rPr>
          <w:rFonts w:ascii="Calibri" w:hAnsi="Calibri"/>
          <w:sz w:val="22"/>
          <w:szCs w:val="22"/>
        </w:rPr>
        <w:t xml:space="preserve">  </w:t>
      </w:r>
      <w:r>
        <w:rPr>
          <w:rFonts w:ascii="Calibri" w:hAnsi="Calibri" w:cs="Arial"/>
          <w:sz w:val="22"/>
          <w:szCs w:val="22"/>
          <w:lang w:val="fr-FR"/>
        </w:rPr>
        <w:t>E</w:t>
      </w:r>
      <w:r w:rsidRPr="00265907">
        <w:rPr>
          <w:rFonts w:ascii="Calibri" w:hAnsi="Calibri" w:cs="Arial"/>
          <w:sz w:val="22"/>
          <w:szCs w:val="22"/>
        </w:rPr>
        <w:t>–</w:t>
      </w:r>
      <w:r>
        <w:rPr>
          <w:rFonts w:ascii="Calibri" w:hAnsi="Calibri" w:cs="Arial"/>
          <w:sz w:val="22"/>
          <w:szCs w:val="22"/>
          <w:lang w:val="fr-FR"/>
        </w:rPr>
        <w:t>mail</w:t>
      </w:r>
      <w:r w:rsidRPr="00265907">
        <w:rPr>
          <w:rFonts w:ascii="Calibri" w:hAnsi="Calibri" w:cs="Arial"/>
          <w:sz w:val="22"/>
          <w:szCs w:val="22"/>
        </w:rPr>
        <w:t xml:space="preserve">: </w:t>
      </w:r>
      <w:hyperlink r:id="rId6" w:history="1">
        <w:r>
          <w:rPr>
            <w:rStyle w:val="-"/>
            <w:rFonts w:ascii="Calibri" w:hAnsi="Calibri" w:cs="Arial"/>
            <w:sz w:val="22"/>
            <w:szCs w:val="22"/>
          </w:rPr>
          <w:t>akoutsakis</w:t>
        </w:r>
        <w:r w:rsidRPr="00265907">
          <w:rPr>
            <w:rStyle w:val="-"/>
            <w:rFonts w:ascii="Calibri" w:hAnsi="Calibri" w:cs="Arial"/>
            <w:sz w:val="22"/>
            <w:szCs w:val="22"/>
          </w:rPr>
          <w:t>@</w:t>
        </w:r>
        <w:r>
          <w:rPr>
            <w:rStyle w:val="-"/>
            <w:rFonts w:ascii="Calibri" w:hAnsi="Calibri" w:cs="Arial"/>
            <w:sz w:val="22"/>
            <w:szCs w:val="22"/>
          </w:rPr>
          <w:t>agnhosp</w:t>
        </w:r>
        <w:r w:rsidRPr="00265907">
          <w:rPr>
            <w:rStyle w:val="-"/>
            <w:rFonts w:ascii="Calibri" w:hAnsi="Calibri" w:cs="Arial"/>
            <w:sz w:val="22"/>
            <w:szCs w:val="22"/>
          </w:rPr>
          <w:t>.</w:t>
        </w:r>
        <w:r>
          <w:rPr>
            <w:rStyle w:val="-"/>
            <w:rFonts w:ascii="Calibri" w:hAnsi="Calibri" w:cs="Arial"/>
            <w:sz w:val="22"/>
            <w:szCs w:val="22"/>
          </w:rPr>
          <w:t>gr</w:t>
        </w:r>
      </w:hyperlink>
      <w:r w:rsidRPr="00265907">
        <w:rPr>
          <w:rFonts w:ascii="Calibri" w:hAnsi="Calibri" w:cs="Arial"/>
          <w:sz w:val="22"/>
          <w:szCs w:val="22"/>
        </w:rPr>
        <w:tab/>
      </w:r>
    </w:p>
    <w:p w:rsidR="005D0046" w:rsidRPr="00265907" w:rsidRDefault="005D0046" w:rsidP="005D0046">
      <w:pPr>
        <w:framePr w:w="5047" w:h="2205" w:hSpace="180" w:wrap="auto" w:vAnchor="text" w:hAnchor="page" w:x="982" w:y="1"/>
        <w:rPr>
          <w:rFonts w:ascii="Calibri" w:hAnsi="Calibri"/>
          <w:sz w:val="22"/>
          <w:szCs w:val="22"/>
        </w:rPr>
      </w:pPr>
    </w:p>
    <w:p w:rsidR="005D0046" w:rsidRPr="00265907" w:rsidRDefault="005D0046" w:rsidP="005D0046">
      <w:pPr>
        <w:ind w:right="-510"/>
        <w:jc w:val="both"/>
        <w:rPr>
          <w:rFonts w:ascii="Calibri" w:hAnsi="Calibri"/>
          <w:sz w:val="24"/>
          <w:szCs w:val="24"/>
        </w:rPr>
      </w:pPr>
    </w:p>
    <w:p w:rsidR="005D0046" w:rsidRPr="00265907" w:rsidRDefault="005D0046" w:rsidP="005D0046">
      <w:pPr>
        <w:ind w:right="-510"/>
        <w:jc w:val="both"/>
        <w:rPr>
          <w:rFonts w:ascii="Calibri" w:hAnsi="Calibri"/>
          <w:sz w:val="24"/>
          <w:szCs w:val="24"/>
        </w:rPr>
      </w:pPr>
      <w:r>
        <w:rPr>
          <w:b/>
          <w:noProof/>
          <w:sz w:val="24"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121C78" wp14:editId="6B151EC1">
                <wp:simplePos x="0" y="0"/>
                <wp:positionH relativeFrom="column">
                  <wp:posOffset>3302635</wp:posOffset>
                </wp:positionH>
                <wp:positionV relativeFrom="paragraph">
                  <wp:posOffset>32385</wp:posOffset>
                </wp:positionV>
                <wp:extent cx="2648585" cy="933450"/>
                <wp:effectExtent l="0" t="635" r="0" b="0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858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0046" w:rsidRPr="00E44AF2" w:rsidRDefault="005D0046" w:rsidP="005D0046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E44AF2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lang w:val="el-GR"/>
                              </w:rPr>
                              <w:t>ΠΡΟΣ:</w:t>
                            </w:r>
                          </w:p>
                          <w:p w:rsidR="005D0046" w:rsidRPr="00AA7626" w:rsidRDefault="00AA126E" w:rsidP="005D0046">
                            <w:pPr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  <w:lang w:val="el-GR"/>
                              </w:rPr>
                              <w:t>ΤΜΗΜΑ ΠΡΟΜΗΘΕΙΩΝ</w:t>
                            </w:r>
                            <w:r w:rsidR="005D0046">
                              <w:rPr>
                                <w:b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8121C78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260.05pt;margin-top:2.55pt;width:208.5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" stroked="f">
                <v:textbox>
                  <w:txbxContent>
                    <w:p w:rsidR="005D0046" w:rsidRPr="00E44AF2" w:rsidRDefault="005D0046" w:rsidP="005D0046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  <w:lang w:val="el-GR"/>
                        </w:rPr>
                      </w:pPr>
                      <w:r w:rsidRPr="00E44AF2">
                        <w:rPr>
                          <w:rFonts w:ascii="Calibri" w:hAnsi="Calibri"/>
                          <w:b/>
                          <w:sz w:val="22"/>
                          <w:szCs w:val="22"/>
                          <w:lang w:val="el-GR"/>
                        </w:rPr>
                        <w:t>ΠΡΟΣ:</w:t>
                      </w:r>
                    </w:p>
                    <w:p w:rsidR="005D0046" w:rsidRPr="00AA7626" w:rsidRDefault="00AA126E" w:rsidP="005D0046">
                      <w:pPr>
                        <w:rPr>
                          <w:b/>
                          <w:szCs w:val="24"/>
                        </w:rPr>
                      </w:pPr>
                      <w:r>
                        <w:rPr>
                          <w:b/>
                          <w:szCs w:val="24"/>
                          <w:lang w:val="el-GR"/>
                        </w:rPr>
                        <w:t>ΤΜΗΜΑ ΠΡΟΜΗΘΕΙΩΝ</w:t>
                      </w:r>
                      <w:r w:rsidR="005D0046">
                        <w:rPr>
                          <w:b/>
                          <w:szCs w:val="24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265907">
        <w:rPr>
          <w:rFonts w:ascii="Calibri" w:hAnsi="Calibri"/>
          <w:sz w:val="24"/>
          <w:szCs w:val="24"/>
        </w:rPr>
        <w:t xml:space="preserve"> </w:t>
      </w:r>
    </w:p>
    <w:p w:rsidR="005D0046" w:rsidRPr="00265907" w:rsidRDefault="005D0046" w:rsidP="005D0046">
      <w:pPr>
        <w:ind w:right="-510"/>
        <w:jc w:val="both"/>
        <w:rPr>
          <w:rFonts w:ascii="Calibri" w:hAnsi="Calibri"/>
          <w:sz w:val="24"/>
          <w:szCs w:val="24"/>
        </w:rPr>
      </w:pPr>
    </w:p>
    <w:p w:rsidR="005D0046" w:rsidRPr="00265907" w:rsidRDefault="005D0046" w:rsidP="005D0046">
      <w:pPr>
        <w:ind w:right="-51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5D0046" w:rsidRPr="00265907" w:rsidRDefault="005D0046" w:rsidP="005D0046">
      <w:pPr>
        <w:ind w:right="-51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5D0046" w:rsidRPr="00265907" w:rsidRDefault="005D0046" w:rsidP="005D0046">
      <w:pPr>
        <w:ind w:right="-51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5D0046" w:rsidRPr="00265907" w:rsidRDefault="005D0046" w:rsidP="005D0046">
      <w:pPr>
        <w:ind w:right="-51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5D0046" w:rsidRPr="00265907" w:rsidRDefault="005D0046" w:rsidP="005D0046">
      <w:pPr>
        <w:ind w:right="-51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5D0046" w:rsidRPr="00265907" w:rsidRDefault="005D0046" w:rsidP="005D0046">
      <w:pPr>
        <w:ind w:right="-51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5D0046" w:rsidRPr="00265907" w:rsidRDefault="005D0046" w:rsidP="005D0046">
      <w:pPr>
        <w:ind w:right="-51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5D0046" w:rsidRPr="00E85697" w:rsidRDefault="005D0046" w:rsidP="005D0046">
      <w:pPr>
        <w:ind w:right="-510"/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  <w:r w:rsidRPr="00E85697">
        <w:rPr>
          <w:rFonts w:asciiTheme="minorHAnsi" w:hAnsiTheme="minorHAnsi" w:cstheme="minorHAnsi"/>
          <w:b/>
          <w:sz w:val="24"/>
          <w:szCs w:val="24"/>
          <w:lang w:val="el-GR"/>
        </w:rPr>
        <w:t xml:space="preserve">Θέμα: </w:t>
      </w:r>
      <w:r>
        <w:rPr>
          <w:rFonts w:asciiTheme="minorHAnsi" w:hAnsiTheme="minorHAnsi" w:cstheme="minorHAnsi"/>
          <w:b/>
          <w:sz w:val="24"/>
          <w:szCs w:val="24"/>
          <w:lang w:val="el-GR"/>
        </w:rPr>
        <w:t xml:space="preserve">Τεχνικές προδιάγραφες εργασιών </w:t>
      </w:r>
      <w:r w:rsidR="006348F7">
        <w:rPr>
          <w:rFonts w:asciiTheme="minorHAnsi" w:hAnsiTheme="minorHAnsi" w:cstheme="minorHAnsi"/>
          <w:b/>
          <w:sz w:val="24"/>
          <w:szCs w:val="24"/>
          <w:lang w:val="el-GR"/>
        </w:rPr>
        <w:t>για την διαμόρφωση χώρου για την τοποθέτηση του νέου συστήματος ώσμωσης της Μονάδας Τεχνητού Νεφρού</w:t>
      </w:r>
    </w:p>
    <w:p w:rsidR="005D0046" w:rsidRPr="00876D67" w:rsidRDefault="005D0046" w:rsidP="005D0046">
      <w:pPr>
        <w:ind w:right="-51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E85697">
        <w:rPr>
          <w:rFonts w:asciiTheme="minorHAnsi" w:hAnsiTheme="minorHAnsi" w:cstheme="minorHAnsi"/>
          <w:sz w:val="24"/>
          <w:szCs w:val="24"/>
          <w:lang w:val="el-GR"/>
        </w:rPr>
        <w:t xml:space="preserve">Σχετ:  </w:t>
      </w:r>
      <w:r w:rsidR="005B3DD9">
        <w:rPr>
          <w:rFonts w:asciiTheme="minorHAnsi" w:hAnsiTheme="minorHAnsi" w:cstheme="minorHAnsi"/>
          <w:sz w:val="24"/>
          <w:szCs w:val="24"/>
          <w:lang w:val="el-GR"/>
        </w:rPr>
        <w:t>Με τ</w:t>
      </w:r>
      <w:r w:rsidR="00007E5B">
        <w:rPr>
          <w:rFonts w:asciiTheme="minorHAnsi" w:hAnsiTheme="minorHAnsi" w:cstheme="minorHAnsi"/>
          <w:sz w:val="24"/>
          <w:szCs w:val="24"/>
          <w:lang w:val="el-GR"/>
        </w:rPr>
        <w:t>ην</w:t>
      </w:r>
      <w:r w:rsidR="005B3DD9">
        <w:rPr>
          <w:rFonts w:asciiTheme="minorHAnsi" w:hAnsiTheme="minorHAnsi" w:cstheme="minorHAnsi"/>
          <w:sz w:val="24"/>
          <w:szCs w:val="24"/>
          <w:lang w:val="el-GR"/>
        </w:rPr>
        <w:t xml:space="preserve"> Αρ. Πρωτ</w:t>
      </w:r>
      <w:r w:rsidR="00007E5B">
        <w:rPr>
          <w:rFonts w:asciiTheme="minorHAnsi" w:hAnsiTheme="minorHAnsi" w:cstheme="minorHAnsi"/>
          <w:sz w:val="24"/>
          <w:szCs w:val="24"/>
          <w:lang w:val="el-GR"/>
        </w:rPr>
        <w:t>: 1037/10-09-2025 Απόφαση της επιτροπής χωροταξίας με θέμα «Χώρος Εγκατάστασης νέου συστήματος όσμωσης»</w:t>
      </w:r>
    </w:p>
    <w:p w:rsidR="005D0046" w:rsidRPr="00876D67" w:rsidRDefault="005D0046" w:rsidP="005D0046">
      <w:pPr>
        <w:ind w:right="-510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:rsidR="005D0046" w:rsidRDefault="005D0046" w:rsidP="005D0046">
      <w:pPr>
        <w:ind w:right="-510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:rsidR="005D0046" w:rsidRDefault="005D0046" w:rsidP="005D0046">
      <w:pPr>
        <w:ind w:right="-51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sz w:val="24"/>
          <w:szCs w:val="24"/>
          <w:lang w:val="el-GR"/>
        </w:rPr>
        <w:t xml:space="preserve">Εργασίες </w:t>
      </w:r>
      <w:r w:rsidR="006348F7">
        <w:rPr>
          <w:rFonts w:asciiTheme="minorHAnsi" w:hAnsiTheme="minorHAnsi" w:cstheme="minorHAnsi"/>
          <w:sz w:val="24"/>
          <w:szCs w:val="24"/>
          <w:lang w:val="el-GR"/>
        </w:rPr>
        <w:t>διαμόρφωσης χώρου</w:t>
      </w:r>
    </w:p>
    <w:p w:rsidR="005D0046" w:rsidRPr="00876D67" w:rsidRDefault="005D0046" w:rsidP="005D0046">
      <w:pPr>
        <w:ind w:right="-510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:rsidR="006348F7" w:rsidRPr="006348F7" w:rsidRDefault="006348F7" w:rsidP="006348F7">
      <w:pPr>
        <w:pStyle w:val="a3"/>
        <w:numPr>
          <w:ilvl w:val="0"/>
          <w:numId w:val="4"/>
        </w:numPr>
        <w:ind w:right="-51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6348F7">
        <w:rPr>
          <w:rFonts w:asciiTheme="minorHAnsi" w:hAnsiTheme="minorHAnsi" w:cstheme="minorHAnsi"/>
          <w:sz w:val="24"/>
          <w:szCs w:val="24"/>
          <w:lang w:val="el-GR"/>
        </w:rPr>
        <w:t xml:space="preserve">Υδραυλικές σωληνώσεις PVC διατομής Φ25, Φ32 &amp; Φ75, βάσει </w:t>
      </w:r>
      <w:r>
        <w:rPr>
          <w:rFonts w:asciiTheme="minorHAnsi" w:hAnsiTheme="minorHAnsi" w:cstheme="minorHAnsi"/>
          <w:sz w:val="24"/>
          <w:szCs w:val="24"/>
          <w:lang w:val="el-GR"/>
        </w:rPr>
        <w:t>υπόδειξης</w:t>
      </w:r>
      <w:r w:rsidRPr="006348F7">
        <w:rPr>
          <w:rFonts w:asciiTheme="minorHAnsi" w:hAnsiTheme="minorHAnsi" w:cstheme="minorHAnsi"/>
          <w:sz w:val="24"/>
          <w:szCs w:val="24"/>
          <w:lang w:val="el-GR"/>
        </w:rPr>
        <w:t>, με τη διάνοιξη χανδάκων επί του δαπέδου μόνο για τις σωληνώσεις που καταλήγουν στο υφιστάμενο φρεάτιο αποχέτευσης.</w:t>
      </w:r>
    </w:p>
    <w:p w:rsidR="006348F7" w:rsidRPr="006348F7" w:rsidRDefault="006348F7" w:rsidP="006348F7">
      <w:pPr>
        <w:pStyle w:val="a3"/>
        <w:numPr>
          <w:ilvl w:val="0"/>
          <w:numId w:val="4"/>
        </w:numPr>
        <w:ind w:right="-51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6348F7">
        <w:rPr>
          <w:rFonts w:asciiTheme="minorHAnsi" w:hAnsiTheme="minorHAnsi" w:cstheme="minorHAnsi"/>
          <w:sz w:val="24"/>
          <w:szCs w:val="24"/>
          <w:lang w:val="el-GR"/>
        </w:rPr>
        <w:t>Προμήθεια και τοποθέτηση πλαστικού καναλιού με σχάρα βαρέως τύπου πλάτους 20εκ και μήκους 2μ, με τη διάνοιξη κατάλληλου χάνδακος επί του δαπέδου.</w:t>
      </w:r>
    </w:p>
    <w:p w:rsidR="006348F7" w:rsidRPr="006348F7" w:rsidRDefault="006348F7" w:rsidP="006348F7">
      <w:pPr>
        <w:pStyle w:val="a3"/>
        <w:numPr>
          <w:ilvl w:val="0"/>
          <w:numId w:val="4"/>
        </w:numPr>
        <w:ind w:right="-51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6348F7">
        <w:rPr>
          <w:rFonts w:asciiTheme="minorHAnsi" w:hAnsiTheme="minorHAnsi" w:cstheme="minorHAnsi"/>
          <w:sz w:val="24"/>
          <w:szCs w:val="24"/>
          <w:lang w:val="el-GR"/>
        </w:rPr>
        <w:t>Βελτίωση κλίσεων χώρου όσμωσης προς το ανωτέρω κανάλι, με περιορισμένη χρήση έτοιμου τσιμεντοκονιάματος.</w:t>
      </w:r>
    </w:p>
    <w:p w:rsidR="006348F7" w:rsidRPr="006348F7" w:rsidRDefault="006348F7" w:rsidP="006348F7">
      <w:pPr>
        <w:pStyle w:val="a3"/>
        <w:numPr>
          <w:ilvl w:val="0"/>
          <w:numId w:val="4"/>
        </w:numPr>
        <w:ind w:right="-51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6348F7">
        <w:rPr>
          <w:rFonts w:asciiTheme="minorHAnsi" w:hAnsiTheme="minorHAnsi" w:cstheme="minorHAnsi"/>
          <w:sz w:val="24"/>
          <w:szCs w:val="24"/>
          <w:lang w:val="el-GR"/>
        </w:rPr>
        <w:t>Κατασκευή μονόπλευρης επένδυσης με γυψοσανίδα εξωτερικά και OSB πάχους 18mm εσωτερικά, επί υφιστάμενου σιδηρού σκελετού.</w:t>
      </w:r>
    </w:p>
    <w:p w:rsidR="006348F7" w:rsidRPr="006348F7" w:rsidRDefault="006348F7" w:rsidP="006348F7">
      <w:pPr>
        <w:pStyle w:val="a3"/>
        <w:numPr>
          <w:ilvl w:val="0"/>
          <w:numId w:val="4"/>
        </w:numPr>
        <w:ind w:right="-51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6348F7">
        <w:rPr>
          <w:rFonts w:asciiTheme="minorHAnsi" w:hAnsiTheme="minorHAnsi" w:cstheme="minorHAnsi"/>
          <w:sz w:val="24"/>
          <w:szCs w:val="24"/>
          <w:lang w:val="el-GR"/>
        </w:rPr>
        <w:t>Αφαίρεση υφιστάμενων και τοποθέτηση νέων πλακιδίων δαπέδου στο νέο χώρο όσμωσης.</w:t>
      </w:r>
    </w:p>
    <w:p w:rsidR="006348F7" w:rsidRPr="006348F7" w:rsidRDefault="006348F7" w:rsidP="006348F7">
      <w:pPr>
        <w:pStyle w:val="a3"/>
        <w:numPr>
          <w:ilvl w:val="0"/>
          <w:numId w:val="4"/>
        </w:numPr>
        <w:ind w:right="-51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6348F7">
        <w:rPr>
          <w:rFonts w:asciiTheme="minorHAnsi" w:hAnsiTheme="minorHAnsi" w:cstheme="minorHAnsi"/>
          <w:sz w:val="24"/>
          <w:szCs w:val="24"/>
          <w:lang w:val="el-GR"/>
        </w:rPr>
        <w:t>Εσωτερικοί πλαστικοί χρωματισμοί του νέου χώρου όσμωσης.</w:t>
      </w:r>
    </w:p>
    <w:p w:rsidR="00CA27B4" w:rsidRDefault="00B764B4">
      <w:pPr>
        <w:rPr>
          <w:lang w:val="el-GR"/>
        </w:rPr>
      </w:pPr>
    </w:p>
    <w:p w:rsidR="005D0046" w:rsidRDefault="005D0046" w:rsidP="005D0046">
      <w:pPr>
        <w:ind w:right="-51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5D0046">
        <w:rPr>
          <w:rFonts w:asciiTheme="minorHAnsi" w:hAnsiTheme="minorHAnsi" w:cstheme="minorHAnsi"/>
          <w:sz w:val="24"/>
          <w:szCs w:val="24"/>
          <w:lang w:val="el-GR"/>
        </w:rPr>
        <w:t>Η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AA126E">
        <w:rPr>
          <w:rFonts w:asciiTheme="minorHAnsi" w:hAnsiTheme="minorHAnsi" w:cstheme="minorHAnsi"/>
          <w:sz w:val="24"/>
          <w:szCs w:val="24"/>
          <w:lang w:val="el-GR"/>
        </w:rPr>
        <w:t>επιλογή του χρώματος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 των </w:t>
      </w:r>
      <w:r w:rsidR="00AA126E">
        <w:rPr>
          <w:rFonts w:asciiTheme="minorHAnsi" w:hAnsiTheme="minorHAnsi" w:cstheme="minorHAnsi"/>
          <w:sz w:val="24"/>
          <w:szCs w:val="24"/>
          <w:lang w:val="el-GR"/>
        </w:rPr>
        <w:t>τοίχων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 θα </w:t>
      </w:r>
      <w:r w:rsidR="00AA126E">
        <w:rPr>
          <w:rFonts w:asciiTheme="minorHAnsi" w:hAnsiTheme="minorHAnsi" w:cstheme="minorHAnsi"/>
          <w:sz w:val="24"/>
          <w:szCs w:val="24"/>
          <w:lang w:val="el-GR"/>
        </w:rPr>
        <w:t>γίνει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AA126E">
        <w:rPr>
          <w:rFonts w:asciiTheme="minorHAnsi" w:hAnsiTheme="minorHAnsi" w:cstheme="minorHAnsi"/>
          <w:sz w:val="24"/>
          <w:szCs w:val="24"/>
          <w:lang w:val="el-GR"/>
        </w:rPr>
        <w:t>έπειτα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 από </w:t>
      </w:r>
      <w:r w:rsidR="00AA126E">
        <w:rPr>
          <w:rFonts w:asciiTheme="minorHAnsi" w:hAnsiTheme="minorHAnsi" w:cstheme="minorHAnsi"/>
          <w:sz w:val="24"/>
          <w:szCs w:val="24"/>
          <w:lang w:val="el-GR"/>
        </w:rPr>
        <w:t>συνεννόηση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 με την </w:t>
      </w:r>
      <w:r w:rsidR="00AA126E">
        <w:rPr>
          <w:rFonts w:asciiTheme="minorHAnsi" w:hAnsiTheme="minorHAnsi" w:cstheme="minorHAnsi"/>
          <w:sz w:val="24"/>
          <w:szCs w:val="24"/>
          <w:lang w:val="el-GR"/>
        </w:rPr>
        <w:t>τεχνική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AA126E">
        <w:rPr>
          <w:rFonts w:asciiTheme="minorHAnsi" w:hAnsiTheme="minorHAnsi" w:cstheme="minorHAnsi"/>
          <w:sz w:val="24"/>
          <w:szCs w:val="24"/>
          <w:lang w:val="el-GR"/>
        </w:rPr>
        <w:t>υπηρεσία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 του </w:t>
      </w:r>
      <w:r w:rsidR="00AA126E">
        <w:rPr>
          <w:rFonts w:asciiTheme="minorHAnsi" w:hAnsiTheme="minorHAnsi" w:cstheme="minorHAnsi"/>
          <w:sz w:val="24"/>
          <w:szCs w:val="24"/>
          <w:lang w:val="el-GR"/>
        </w:rPr>
        <w:t>νοσοκομείου</w:t>
      </w:r>
      <w:r>
        <w:rPr>
          <w:rFonts w:asciiTheme="minorHAnsi" w:hAnsiTheme="minorHAnsi" w:cstheme="minorHAnsi"/>
          <w:sz w:val="24"/>
          <w:szCs w:val="24"/>
          <w:lang w:val="el-GR"/>
        </w:rPr>
        <w:t>.</w:t>
      </w:r>
    </w:p>
    <w:p w:rsidR="00AA126E" w:rsidRDefault="00AA126E" w:rsidP="005D0046">
      <w:pPr>
        <w:ind w:right="-510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:rsidR="00265907" w:rsidRDefault="00265907" w:rsidP="005D0046">
      <w:pPr>
        <w:ind w:right="-51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sz w:val="24"/>
          <w:szCs w:val="24"/>
          <w:lang w:val="el-GR"/>
        </w:rPr>
        <w:t>Οι ηλεκτρολογικές</w:t>
      </w:r>
      <w:r w:rsidR="006348F7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el-GR"/>
        </w:rPr>
        <w:t>και ψυκτικές εργασίες επιβαρύνουν το νοσοκομείο.</w:t>
      </w:r>
    </w:p>
    <w:p w:rsidR="00265907" w:rsidRDefault="00265907" w:rsidP="005D0046">
      <w:pPr>
        <w:ind w:right="-510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:rsidR="00265907" w:rsidRDefault="00265907" w:rsidP="005D0046">
      <w:pPr>
        <w:ind w:right="-510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:rsidR="00265907" w:rsidRPr="005D0046" w:rsidRDefault="00265907" w:rsidP="00265907">
      <w:pPr>
        <w:ind w:right="-51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sz w:val="24"/>
          <w:szCs w:val="24"/>
          <w:lang w:val="el-GR"/>
        </w:rPr>
        <w:t xml:space="preserve">Οι υποψήφιοι ανάδοχοι </w:t>
      </w:r>
      <w:r w:rsidRPr="00644454">
        <w:rPr>
          <w:rFonts w:asciiTheme="minorHAnsi" w:hAnsiTheme="minorHAnsi" w:cstheme="minorHAnsi"/>
          <w:sz w:val="24"/>
          <w:szCs w:val="24"/>
          <w:lang w:val="el-GR"/>
        </w:rPr>
        <w:t>είναι υποχρεωμένο</w:t>
      </w:r>
      <w:r>
        <w:rPr>
          <w:rFonts w:asciiTheme="minorHAnsi" w:hAnsiTheme="minorHAnsi" w:cstheme="minorHAnsi"/>
          <w:sz w:val="24"/>
          <w:szCs w:val="24"/>
          <w:lang w:val="el-GR"/>
        </w:rPr>
        <w:t>ι</w:t>
      </w:r>
      <w:r w:rsidRPr="00644454">
        <w:rPr>
          <w:rFonts w:asciiTheme="minorHAnsi" w:hAnsiTheme="minorHAnsi" w:cstheme="minorHAnsi"/>
          <w:sz w:val="24"/>
          <w:szCs w:val="24"/>
          <w:lang w:val="el-GR"/>
        </w:rPr>
        <w:t>, επί ποινή αποκλεισμού, πριν την κατάθεση της οικονομικής προσφοράς, να επισκεφ</w:t>
      </w:r>
      <w:r>
        <w:rPr>
          <w:rFonts w:asciiTheme="minorHAnsi" w:hAnsiTheme="minorHAnsi" w:cstheme="minorHAnsi"/>
          <w:sz w:val="24"/>
          <w:szCs w:val="24"/>
          <w:lang w:val="el-GR"/>
        </w:rPr>
        <w:t>θούν</w:t>
      </w:r>
      <w:r w:rsidRPr="00644454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τον χώρο για να λάβουν γνώση  των τεχνικών προδιαγραφών και ιδιαιτεροτήτων. </w:t>
      </w:r>
      <w:r w:rsidRPr="00644454">
        <w:rPr>
          <w:rFonts w:asciiTheme="minorHAnsi" w:hAnsiTheme="minorHAnsi" w:cstheme="minorHAnsi"/>
          <w:sz w:val="24"/>
          <w:szCs w:val="24"/>
          <w:lang w:val="el-GR"/>
        </w:rPr>
        <w:t>Θα εκδοθεί σχετική βεβαίωση από την Τεχνική Υπηρεσία τ</w:t>
      </w:r>
      <w:r>
        <w:rPr>
          <w:rFonts w:asciiTheme="minorHAnsi" w:hAnsiTheme="minorHAnsi" w:cstheme="minorHAnsi"/>
          <w:sz w:val="24"/>
          <w:szCs w:val="24"/>
          <w:lang w:val="el-GR"/>
        </w:rPr>
        <w:t>ου</w:t>
      </w:r>
      <w:r w:rsidRPr="00644454">
        <w:rPr>
          <w:rFonts w:asciiTheme="minorHAnsi" w:hAnsiTheme="minorHAnsi" w:cstheme="minorHAnsi"/>
          <w:sz w:val="24"/>
          <w:szCs w:val="24"/>
          <w:lang w:val="el-GR"/>
        </w:rPr>
        <w:t xml:space="preserve"> Νοσοκομεί</w:t>
      </w:r>
      <w:r>
        <w:rPr>
          <w:rFonts w:asciiTheme="minorHAnsi" w:hAnsiTheme="minorHAnsi" w:cstheme="minorHAnsi"/>
          <w:sz w:val="24"/>
          <w:szCs w:val="24"/>
          <w:lang w:val="el-GR"/>
        </w:rPr>
        <w:t>ου.</w:t>
      </w:r>
    </w:p>
    <w:p w:rsidR="00AA126E" w:rsidRDefault="00AA126E" w:rsidP="005D0046">
      <w:pPr>
        <w:ind w:right="-510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:rsidR="00265907" w:rsidRPr="005D0046" w:rsidRDefault="00265907" w:rsidP="005D0046">
      <w:pPr>
        <w:ind w:right="-51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noProof/>
          <w:sz w:val="24"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58D35E5B">
                <wp:simplePos x="0" y="0"/>
                <wp:positionH relativeFrom="column">
                  <wp:posOffset>3213981</wp:posOffset>
                </wp:positionH>
                <wp:positionV relativeFrom="paragraph">
                  <wp:posOffset>784491</wp:posOffset>
                </wp:positionV>
                <wp:extent cx="2493645" cy="1473835"/>
                <wp:effectExtent l="0" t="2540" r="0" b="0"/>
                <wp:wrapSquare wrapText="bothSides"/>
                <wp:docPr id="3" name="Πλαίσιο κειμένο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3645" cy="1473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5907" w:rsidRPr="00500422" w:rsidRDefault="00265907" w:rsidP="00265907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500422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l-GR"/>
                              </w:rPr>
                              <w:t xml:space="preserve">Ο 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el-GR"/>
                              </w:rPr>
                              <w:t xml:space="preserve">Συντάξας </w:t>
                            </w:r>
                          </w:p>
                          <w:p w:rsidR="00265907" w:rsidRPr="00500422" w:rsidRDefault="00265907" w:rsidP="00265907">
                            <w:pPr>
                              <w:pStyle w:val="a4"/>
                              <w:jc w:val="center"/>
                              <w:rPr>
                                <w:rFonts w:asciiTheme="minorHAnsi" w:hAnsiTheme="minorHAnsi"/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  <w:p w:rsidR="00265907" w:rsidRDefault="00265907" w:rsidP="00265907">
                            <w:pPr>
                              <w:pStyle w:val="a4"/>
                              <w:jc w:val="center"/>
                              <w:rPr>
                                <w:rFonts w:asciiTheme="minorHAnsi" w:hAnsiTheme="minorHAnsi"/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 w:val="0"/>
                                <w:sz w:val="24"/>
                                <w:szCs w:val="24"/>
                              </w:rPr>
                              <w:t>Κουτσάκης Αθανάσιος</w:t>
                            </w:r>
                          </w:p>
                          <w:p w:rsidR="00265907" w:rsidRPr="00500422" w:rsidRDefault="00265907" w:rsidP="00265907">
                            <w:pPr>
                              <w:pStyle w:val="a4"/>
                              <w:jc w:val="center"/>
                              <w:rPr>
                                <w:rFonts w:asciiTheme="minorHAnsi" w:hAnsiTheme="minorHAnsi"/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 w:val="0"/>
                                <w:sz w:val="24"/>
                                <w:szCs w:val="24"/>
                              </w:rPr>
                              <w:t>Ηλεκτρολόγος Μηχανικός ΤΕ</w:t>
                            </w:r>
                          </w:p>
                          <w:p w:rsidR="00265907" w:rsidRPr="00500422" w:rsidRDefault="00265907" w:rsidP="00265907">
                            <w:pPr>
                              <w:pStyle w:val="a4"/>
                              <w:jc w:val="center"/>
                              <w:rPr>
                                <w:rFonts w:asciiTheme="minorHAnsi" w:hAnsiTheme="minorHAnsi"/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Πλαίσιο κειμένου 3" o:spid="_x0000_s1027" type="#_x0000_t202" style="position:absolute;left:0;text-align:left;margin-left:253.05pt;margin-top:61.75pt;width:196.35pt;height:116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" stroked="f">
                <v:textbox>
                  <w:txbxContent>
                    <w:p w:rsidR="00265907" w:rsidRPr="00500422" w:rsidRDefault="00265907" w:rsidP="00265907">
                      <w:pPr>
                        <w:jc w:val="center"/>
                        <w:rPr>
                          <w:rFonts w:asciiTheme="minorHAnsi" w:hAnsiTheme="minorHAnsi"/>
                          <w:sz w:val="24"/>
                          <w:szCs w:val="24"/>
                          <w:lang w:val="el-GR"/>
                        </w:rPr>
                      </w:pPr>
                      <w:r w:rsidRPr="00500422">
                        <w:rPr>
                          <w:rFonts w:asciiTheme="minorHAnsi" w:hAnsiTheme="minorHAnsi"/>
                          <w:sz w:val="24"/>
                          <w:szCs w:val="24"/>
                          <w:lang w:val="el-GR"/>
                        </w:rPr>
                        <w:t xml:space="preserve">Ο </w:t>
                      </w:r>
                      <w:proofErr w:type="spellStart"/>
                      <w:r>
                        <w:rPr>
                          <w:rFonts w:asciiTheme="minorHAnsi" w:hAnsiTheme="minorHAnsi"/>
                          <w:sz w:val="24"/>
                          <w:szCs w:val="24"/>
                          <w:lang w:val="el-GR"/>
                        </w:rPr>
                        <w:t>Συντάξας</w:t>
                      </w:r>
                      <w:proofErr w:type="spellEnd"/>
                      <w:r>
                        <w:rPr>
                          <w:rFonts w:asciiTheme="minorHAnsi" w:hAnsiTheme="minorHAnsi"/>
                          <w:sz w:val="24"/>
                          <w:szCs w:val="24"/>
                          <w:lang w:val="el-GR"/>
                        </w:rPr>
                        <w:t xml:space="preserve"> </w:t>
                      </w:r>
                    </w:p>
                    <w:p w:rsidR="00265907" w:rsidRPr="00500422" w:rsidRDefault="00265907" w:rsidP="00265907">
                      <w:pPr>
                        <w:pStyle w:val="a4"/>
                        <w:jc w:val="center"/>
                        <w:rPr>
                          <w:rFonts w:asciiTheme="minorHAnsi" w:hAnsiTheme="minorHAnsi"/>
                          <w:b w:val="0"/>
                          <w:sz w:val="24"/>
                          <w:szCs w:val="24"/>
                        </w:rPr>
                      </w:pPr>
                    </w:p>
                    <w:p w:rsidR="00265907" w:rsidRDefault="00265907" w:rsidP="00265907">
                      <w:pPr>
                        <w:pStyle w:val="a4"/>
                        <w:jc w:val="center"/>
                        <w:rPr>
                          <w:rFonts w:asciiTheme="minorHAnsi" w:hAnsiTheme="minorHAnsi"/>
                          <w:b w:val="0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Theme="minorHAnsi" w:hAnsiTheme="minorHAnsi"/>
                          <w:b w:val="0"/>
                          <w:sz w:val="24"/>
                          <w:szCs w:val="24"/>
                        </w:rPr>
                        <w:t>Κουτσάκης</w:t>
                      </w:r>
                      <w:proofErr w:type="spellEnd"/>
                      <w:r>
                        <w:rPr>
                          <w:rFonts w:asciiTheme="minorHAnsi" w:hAnsiTheme="minorHAnsi"/>
                          <w:b w:val="0"/>
                          <w:sz w:val="24"/>
                          <w:szCs w:val="24"/>
                        </w:rPr>
                        <w:t xml:space="preserve"> Αθανάσιος</w:t>
                      </w:r>
                    </w:p>
                    <w:p w:rsidR="00265907" w:rsidRPr="00500422" w:rsidRDefault="00265907" w:rsidP="00265907">
                      <w:pPr>
                        <w:pStyle w:val="a4"/>
                        <w:jc w:val="center"/>
                        <w:rPr>
                          <w:rFonts w:asciiTheme="minorHAnsi" w:hAnsiTheme="minorHAnsi"/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b w:val="0"/>
                          <w:sz w:val="24"/>
                          <w:szCs w:val="24"/>
                        </w:rPr>
                        <w:t>Ηλεκτρολόγος Μηχανικός ΤΕ</w:t>
                      </w:r>
                    </w:p>
                    <w:p w:rsidR="00265907" w:rsidRPr="00500422" w:rsidRDefault="00265907" w:rsidP="00265907">
                      <w:pPr>
                        <w:pStyle w:val="a4"/>
                        <w:jc w:val="center"/>
                        <w:rPr>
                          <w:rFonts w:asciiTheme="minorHAnsi" w:hAnsiTheme="minorHAnsi"/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b w:val="0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65907" w:rsidRPr="005D0046" w:rsidSect="00265907">
      <w:pgSz w:w="11906" w:h="16838"/>
      <w:pgMar w:top="568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A929F0"/>
    <w:multiLevelType w:val="hybridMultilevel"/>
    <w:tmpl w:val="77B8280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333AB"/>
    <w:multiLevelType w:val="hybridMultilevel"/>
    <w:tmpl w:val="BE0665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464CAD"/>
    <w:multiLevelType w:val="hybridMultilevel"/>
    <w:tmpl w:val="7728CC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5717F3"/>
    <w:multiLevelType w:val="hybridMultilevel"/>
    <w:tmpl w:val="0B48082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B5C"/>
    <w:rsid w:val="00007E5B"/>
    <w:rsid w:val="00053B5C"/>
    <w:rsid w:val="00265907"/>
    <w:rsid w:val="00492F6B"/>
    <w:rsid w:val="005B3DD9"/>
    <w:rsid w:val="005D0046"/>
    <w:rsid w:val="006348F7"/>
    <w:rsid w:val="00AA126E"/>
    <w:rsid w:val="00B764B4"/>
    <w:rsid w:val="00D9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390243-C298-42A6-93C9-B314A9A7B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0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5D0046"/>
    <w:rPr>
      <w:rFonts w:cs="Times New Roman"/>
      <w:color w:val="0000FF"/>
      <w:u w:val="single"/>
    </w:rPr>
  </w:style>
  <w:style w:type="paragraph" w:styleId="a3">
    <w:name w:val="List Paragraph"/>
    <w:basedOn w:val="a"/>
    <w:uiPriority w:val="34"/>
    <w:qFormat/>
    <w:rsid w:val="005D0046"/>
    <w:pPr>
      <w:ind w:left="720"/>
      <w:contextualSpacing/>
    </w:pPr>
  </w:style>
  <w:style w:type="paragraph" w:styleId="a4">
    <w:name w:val="Body Text"/>
    <w:basedOn w:val="a"/>
    <w:link w:val="Char"/>
    <w:rsid w:val="00265907"/>
    <w:pPr>
      <w:spacing w:line="360" w:lineRule="auto"/>
    </w:pPr>
    <w:rPr>
      <w:rFonts w:ascii="Arial" w:hAnsi="Arial"/>
      <w:b/>
      <w:sz w:val="22"/>
      <w:lang w:val="el-GR"/>
    </w:rPr>
  </w:style>
  <w:style w:type="character" w:customStyle="1" w:styleId="Char">
    <w:name w:val="Σώμα κειμένου Char"/>
    <w:basedOn w:val="a0"/>
    <w:link w:val="a4"/>
    <w:rsid w:val="00265907"/>
    <w:rPr>
      <w:rFonts w:ascii="Arial" w:eastAsia="Times New Roman" w:hAnsi="Arial" w:cs="Times New Roman"/>
      <w:b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4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koutsakis@agnhosp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ΑΘΑΝΑΣΙΟΣ ΚΟΥΤΣΑΚΗΣ</dc:creator>
  <cp:keywords/>
  <dc:description/>
  <cp:lastModifiedBy>ΜΑΡΙΑ ΚΥΠΡΙΩΤΑΚΗ</cp:lastModifiedBy>
  <cp:revision>2</cp:revision>
  <dcterms:created xsi:type="dcterms:W3CDTF">2026-04-09T06:18:00Z</dcterms:created>
  <dcterms:modified xsi:type="dcterms:W3CDTF">2026-04-09T06:18:00Z</dcterms:modified>
</cp:coreProperties>
</file>