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bookmarkStart w:id="0" w:name="_GoBack"/>
      <w:bookmarkEnd w:id="0"/>
      <w:r w:rsidRPr="00C1398D">
        <w:rPr>
          <w:b/>
          <w:sz w:val="40"/>
          <w:szCs w:val="40"/>
          <w:u w:val="single"/>
          <w:lang w:val="en-US"/>
        </w:rPr>
        <w:t>ΟΔΗΓΙΕΣ ΓΙΑ ΠΡΟΜΗΘΕΥΤΕΣ</w:t>
      </w:r>
    </w:p>
    <w:p w:rsidR="00E605A7" w:rsidRPr="00AE77A0" w:rsidRDefault="00E605A7" w:rsidP="001241C5">
      <w:pPr>
        <w:pStyle w:val="a3"/>
        <w:numPr>
          <w:ilvl w:val="0"/>
          <w:numId w:val="6"/>
        </w:numPr>
        <w:shd w:val="clear" w:color="auto" w:fill="FFFFFF"/>
        <w:ind w:hanging="503"/>
        <w:jc w:val="both"/>
        <w:rPr>
          <w:rFonts w:ascii="Calibri" w:hAnsi="Calibri" w:cs="Tahoma"/>
          <w:bCs/>
        </w:rPr>
      </w:pPr>
      <w:r w:rsidRPr="00AE77A0">
        <w:rPr>
          <w:rFonts w:ascii="Calibri" w:hAnsi="Calibri" w:cs="Tahoma"/>
          <w:bCs/>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2E1824" w:rsidRDefault="00E605A7" w:rsidP="002E1824">
      <w:pPr>
        <w:jc w:val="both"/>
        <w:rPr>
          <w:rFonts w:ascii="Calibri" w:eastAsia="Times New Roman" w:hAnsi="Calibri" w:cs="Tahoma"/>
          <w:b/>
          <w:bCs/>
          <w:sz w:val="24"/>
          <w:szCs w:val="24"/>
          <w:lang w:eastAsia="el-GR"/>
        </w:rPr>
      </w:pPr>
      <w:r w:rsidRPr="00AE77A0">
        <w:rPr>
          <w:rFonts w:ascii="Calibri" w:eastAsia="Times New Roman" w:hAnsi="Calibri" w:cs="Tahoma"/>
          <w:b/>
          <w:bCs/>
          <w:sz w:val="24"/>
          <w:szCs w:val="24"/>
          <w:lang w:eastAsia="el-GR"/>
        </w:rPr>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w:t>
      </w:r>
      <w:r w:rsidR="00AE77A0" w:rsidRPr="00AE77A0">
        <w:rPr>
          <w:rFonts w:ascii="Calibri" w:eastAsia="Times New Roman" w:hAnsi="Calibri" w:cs="Tahoma"/>
          <w:b/>
          <w:bCs/>
          <w:sz w:val="24"/>
          <w:szCs w:val="24"/>
          <w:lang w:eastAsia="el-GR"/>
        </w:rPr>
        <w:t xml:space="preserve">s τα δικαιολογητικά κατακύρωσης </w:t>
      </w:r>
      <w:r w:rsidRPr="00AE77A0">
        <w:rPr>
          <w:rFonts w:ascii="Calibri" w:eastAsia="Times New Roman" w:hAnsi="Calibri" w:cs="Tahoma"/>
          <w:b/>
          <w:bCs/>
          <w:sz w:val="24"/>
          <w:szCs w:val="24"/>
          <w:lang w:eastAsia="el-GR"/>
        </w:rPr>
        <w:t>(</w:t>
      </w:r>
      <w:r w:rsidR="001317FE" w:rsidRPr="00AE77A0">
        <w:rPr>
          <w:rFonts w:ascii="Calibri" w:eastAsia="Times New Roman" w:hAnsi="Calibri" w:cs="Tahoma"/>
          <w:b/>
          <w:bCs/>
          <w:sz w:val="24"/>
          <w:szCs w:val="24"/>
          <w:lang w:eastAsia="el-GR"/>
        </w:rPr>
        <w:t>ΓΕΜΗ,</w:t>
      </w:r>
      <w:r w:rsidRPr="00AE77A0">
        <w:rPr>
          <w:rFonts w:ascii="Calibri" w:eastAsia="Times New Roman" w:hAnsi="Calibri" w:cs="Tahoma"/>
          <w:b/>
          <w:bCs/>
          <w:sz w:val="24"/>
          <w:szCs w:val="24"/>
          <w:lang w:eastAsia="el-GR"/>
        </w:rPr>
        <w:t>ΠΟΙΝΙΚΟ ΜΗΤΡΩΟ, ΑΣΦΑΛΙΣΤΙΚΗ και ΦΟΡΟΛΟΓΙΚΗ ΕΝΗΜΕΡΟΤΗΤΑ ,ΕΝΙΑΙΟ ΠΙΣΤΟΠΟΙΗΤΙΚΟ ΔΙΚΑΣΤΙΚΗΣ ΦΕΡΕΓΓΥΟΤΗΤΑΣ  ΚΑΙ ΑΝΑΛΥΤΙΚΟ ΠΙΣΤΟΠΟΙΗΤΙΚΟ ΕΚΠΡΟΣΩΠΗΣΗΣ)</w:t>
      </w:r>
      <w:r w:rsidR="002E1824" w:rsidRPr="00AE77A0">
        <w:rPr>
          <w:rFonts w:ascii="Calibri" w:eastAsia="Times New Roman" w:hAnsi="Calibri" w:cs="Tahoma"/>
          <w:b/>
          <w:bCs/>
          <w:sz w:val="24"/>
          <w:szCs w:val="24"/>
          <w:lang w:eastAsia="el-GR"/>
        </w:rPr>
        <w:t xml:space="preserve"> α) τα δικαιολογητικά που αφορούν στην </w:t>
      </w:r>
      <w:hyperlink r:id="rId5" w:anchor="art73_1" w:history="1">
        <w:r w:rsidR="002E1824" w:rsidRPr="00AE77A0">
          <w:rPr>
            <w:b/>
          </w:rPr>
          <w:t>παρ. 1 του άρθρου 73</w:t>
        </w:r>
      </w:hyperlink>
      <w:r w:rsidR="002E1824" w:rsidRPr="00AE77A0">
        <w:rPr>
          <w:rFonts w:ascii="Calibri" w:eastAsia="Times New Roman" w:hAnsi="Calibri" w:cs="Tahoma"/>
          <w:b/>
          <w:bCs/>
          <w:sz w:val="24"/>
          <w:szCs w:val="24"/>
          <w:lang w:eastAsia="el-GR"/>
        </w:rPr>
        <w:t xml:space="preserve"> και την </w:t>
      </w:r>
      <w:hyperlink r:id="rId6" w:anchor="art73_4_b" w:history="1">
        <w:r w:rsidR="002E1824" w:rsidRPr="00AE77A0">
          <w:rPr>
            <w:b/>
          </w:rPr>
          <w:t>περ. β’ της παρ. 4 του άρθρου 73</w:t>
        </w:r>
      </w:hyperlink>
      <w:r w:rsidR="002E1824" w:rsidRPr="00AE77A0">
        <w:rPr>
          <w:rFonts w:ascii="Calibri" w:eastAsia="Times New Roman" w:hAnsi="Calibri" w:cs="Tahoma"/>
          <w:b/>
          <w:bCs/>
          <w:sz w:val="24"/>
          <w:szCs w:val="24"/>
          <w:lang w:eastAsia="el-GR"/>
        </w:rPr>
        <w:t xml:space="preserve"> εφόσον έχουν εκδοθεί έως τρεις (3) </w:t>
      </w:r>
      <w:r w:rsidR="00CB4906" w:rsidRPr="00AE77A0">
        <w:rPr>
          <w:rFonts w:ascii="Calibri" w:eastAsia="Times New Roman" w:hAnsi="Calibri" w:cs="Tahoma"/>
          <w:b/>
          <w:bCs/>
          <w:sz w:val="24"/>
          <w:szCs w:val="24"/>
          <w:lang w:eastAsia="el-GR"/>
        </w:rPr>
        <w:t>μήνες πριν από την υποβολή τους.</w:t>
      </w:r>
    </w:p>
    <w:p w:rsidR="009D3FFF" w:rsidRPr="009D3FFF" w:rsidRDefault="009D3FFF" w:rsidP="009D3FFF">
      <w:pPr>
        <w:pStyle w:val="a3"/>
        <w:numPr>
          <w:ilvl w:val="0"/>
          <w:numId w:val="6"/>
        </w:numPr>
        <w:shd w:val="clear" w:color="auto" w:fill="FFFFFF"/>
        <w:jc w:val="both"/>
        <w:rPr>
          <w:rFonts w:ascii="Calibri" w:hAnsi="Calibri" w:cs="Tahoma"/>
          <w:bCs/>
        </w:rPr>
      </w:pPr>
      <w:r w:rsidRPr="009D3FFF">
        <w:rPr>
          <w:rFonts w:ascii="Calibri" w:hAnsi="Calibri" w:cs="Tahoma"/>
          <w:bCs/>
        </w:rPr>
        <w:t>Κατά την υποβολή προσφο</w:t>
      </w:r>
      <w:r>
        <w:rPr>
          <w:rFonts w:ascii="Calibri" w:hAnsi="Calibri" w:cs="Tahoma"/>
          <w:bCs/>
        </w:rPr>
        <w:t>ρών η αναθέτουσα αρχή δέχεται</w:t>
      </w:r>
      <w:r w:rsidRPr="009D3FFF">
        <w:rPr>
          <w:rFonts w:ascii="Calibri" w:hAnsi="Calibri" w:cs="Tahoma"/>
          <w:bCs/>
        </w:rPr>
        <w:t xml:space="preserve"> Υπεύθυνη Δήλωση, σύμφωνα με το υπ’ </w:t>
      </w:r>
      <w:proofErr w:type="spellStart"/>
      <w:r w:rsidRPr="009D3FFF">
        <w:rPr>
          <w:rFonts w:ascii="Calibri" w:hAnsi="Calibri" w:cs="Tahoma"/>
          <w:bCs/>
        </w:rPr>
        <w:t>αριθμ</w:t>
      </w:r>
      <w:proofErr w:type="spellEnd"/>
      <w:r w:rsidRPr="009D3FFF">
        <w:rPr>
          <w:rFonts w:ascii="Calibri" w:hAnsi="Calibri" w:cs="Tahoma"/>
          <w:bCs/>
        </w:rPr>
        <w:t xml:space="preserve">. </w:t>
      </w:r>
      <w:proofErr w:type="spellStart"/>
      <w:r w:rsidRPr="009D3FFF">
        <w:rPr>
          <w:rFonts w:ascii="Calibri" w:hAnsi="Calibri" w:cs="Tahoma"/>
          <w:bCs/>
        </w:rPr>
        <w:t>πρωτ</w:t>
      </w:r>
      <w:proofErr w:type="spellEnd"/>
      <w:r w:rsidRPr="009D3FFF">
        <w:rPr>
          <w:rFonts w:ascii="Calibri" w:hAnsi="Calibri" w:cs="Tahoma"/>
          <w:bCs/>
        </w:rPr>
        <w:t>. 6167/18-06-2024 Διευκρινιστικό Έγγραφο της Ενιαίας Ανεξάρτητης Αρχής Δημοσίων Συμβάσεων (ΕΑΑΔΗΣΥ), αναφορικά με τις διατάξεις που σχετίζονται με την υποχρέωση υποβολής ηλεκτρονικού τιμολογίου από τους οικονομικούς φορείς και κατ’ εφαρμογή των διατάξεων των άρθρων 158 έως 160 του Ν. 4972/2022 (ΦΕΚ Α΄ 181/23.09.2022), σύμφωνα με τις οποίες οι Αναθέτουσες Αρχές υποχρεούνται να παραλαμβάνουν αποκλειστικά ηλεκτρονικά τιμολόγια.</w:t>
      </w:r>
    </w:p>
    <w:p w:rsidR="009D3FFF" w:rsidRPr="00C512A5" w:rsidRDefault="009D3FFF" w:rsidP="009D3FFF">
      <w:pPr>
        <w:spacing w:line="259" w:lineRule="auto"/>
        <w:ind w:left="283"/>
        <w:jc w:val="both"/>
        <w:rPr>
          <w:sz w:val="24"/>
          <w:szCs w:val="24"/>
          <w:highlight w:val="lightGray"/>
        </w:rPr>
      </w:pPr>
      <w:r w:rsidRPr="00C512A5">
        <w:rPr>
          <w:sz w:val="24"/>
          <w:szCs w:val="24"/>
          <w:highlight w:val="lightGray"/>
        </w:rPr>
        <w:t xml:space="preserve">Κατ’ επέκταση, </w:t>
      </w:r>
      <w:r w:rsidRPr="00C512A5">
        <w:rPr>
          <w:b/>
          <w:bCs/>
          <w:sz w:val="24"/>
          <w:szCs w:val="24"/>
          <w:highlight w:val="lightGray"/>
        </w:rPr>
        <w:t>όλοι οι συμμετέχοντες προμηθευτές υποχρεούνται να υποβάλουν ηλεκτρονικά υπεύθυνη δήλωση</w:t>
      </w:r>
      <w:r w:rsidRPr="00C512A5">
        <w:rPr>
          <w:sz w:val="24"/>
          <w:szCs w:val="24"/>
          <w:highlight w:val="lightGray"/>
        </w:rPr>
        <w:t xml:space="preserve">, με την οποία δηλώνεται ρητά ότι η </w:t>
      </w:r>
      <w:r w:rsidRPr="00C512A5">
        <w:rPr>
          <w:b/>
          <w:bCs/>
          <w:sz w:val="24"/>
          <w:szCs w:val="24"/>
          <w:highlight w:val="lightGray"/>
        </w:rPr>
        <w:t xml:space="preserve">έκδοση των τιμολογίων τους θα πραγματοποιείται μέσω </w:t>
      </w:r>
      <w:proofErr w:type="spellStart"/>
      <w:r w:rsidRPr="00C512A5">
        <w:rPr>
          <w:b/>
          <w:bCs/>
          <w:sz w:val="24"/>
          <w:szCs w:val="24"/>
          <w:highlight w:val="lightGray"/>
        </w:rPr>
        <w:t>παρόχου</w:t>
      </w:r>
      <w:proofErr w:type="spellEnd"/>
      <w:r w:rsidRPr="00C512A5">
        <w:rPr>
          <w:b/>
          <w:bCs/>
          <w:sz w:val="24"/>
          <w:szCs w:val="24"/>
          <w:highlight w:val="lightGray"/>
        </w:rPr>
        <w:t xml:space="preserve"> ηλεκτρονικής τιμολόγησης</w:t>
      </w:r>
      <w:r w:rsidRPr="00C512A5">
        <w:rPr>
          <w:sz w:val="24"/>
          <w:szCs w:val="24"/>
          <w:highlight w:val="lightGray"/>
        </w:rPr>
        <w:t>.</w:t>
      </w:r>
    </w:p>
    <w:p w:rsidR="00AE77A0" w:rsidRPr="009D3FFF" w:rsidRDefault="00AE77A0" w:rsidP="009D3FFF">
      <w:pPr>
        <w:jc w:val="both"/>
        <w:rPr>
          <w:rFonts w:ascii="Calibri" w:hAnsi="Calibri" w:cs="Tahoma"/>
          <w:b/>
          <w:bCs/>
        </w:rPr>
      </w:pPr>
    </w:p>
    <w:p w:rsidR="009D3FFF" w:rsidRPr="00CA2C2D"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EMAIL ΑΠΟΣΤΟΛΗΣ ΗΛΕΚΤΡΟΝΙΚΩΝ ΤΙΜΟΛΟΓΙΩΝ    gnan-apothiki@agnhosp.gr</w:t>
      </w:r>
    </w:p>
    <w:p w:rsidR="009D3FFF" w:rsidRPr="00CA2C2D"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 xml:space="preserve">ΚΩΔΙΚΟΣ ΑΝΑΘΕΤΟΥΣΑΣ ΑΡΧΗΣ                                       1015.Ε00956.0001 </w:t>
      </w:r>
    </w:p>
    <w:p w:rsidR="00E605A7" w:rsidRPr="00CB4906"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ΟΝΟΜΑΣΙΑ ΑΝΑΘΕΤΟΥΣΑΣ ΑΡΧΗΣ                                  ΓΕΝΙΚΟ ΝΟΣΟΚΟΜΕΙΟ ΑΓΙΟΥ ΝΙΚΟΛΑΟΥ</w:t>
      </w:r>
    </w:p>
    <w:p w:rsidR="00E605A7" w:rsidRPr="00E605A7" w:rsidRDefault="00E605A7" w:rsidP="00C1398D">
      <w:pPr>
        <w:jc w:val="center"/>
        <w:rPr>
          <w:b/>
          <w:sz w:val="40"/>
          <w:szCs w:val="40"/>
          <w:u w:val="single"/>
        </w:rPr>
      </w:pPr>
    </w:p>
    <w:p w:rsidR="00821E94" w:rsidRPr="00AE77A0" w:rsidRDefault="00821E94" w:rsidP="00AE77A0">
      <w:pPr>
        <w:pStyle w:val="a3"/>
        <w:numPr>
          <w:ilvl w:val="0"/>
          <w:numId w:val="6"/>
        </w:numPr>
        <w:jc w:val="both"/>
        <w:rPr>
          <w:rFonts w:ascii="Calibri" w:hAnsi="Calibri" w:cs="Tahoma"/>
          <w:bCs/>
        </w:rPr>
      </w:pPr>
      <w:bookmarkStart w:id="1" w:name="OLE_LINK5"/>
      <w:bookmarkStart w:id="2" w:name="OLE_LINK6"/>
      <w:r w:rsidRPr="00AE77A0">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AE77A0">
      <w:pPr>
        <w:pStyle w:val="a3"/>
        <w:numPr>
          <w:ilvl w:val="0"/>
          <w:numId w:val="6"/>
        </w:numPr>
        <w:jc w:val="both"/>
      </w:pPr>
      <w:r w:rsidRPr="00AE77A0">
        <w:rPr>
          <w:rFonts w:ascii="Calibri" w:hAnsi="Calibri" w:cs="Tahoma"/>
          <w:bCs/>
        </w:rPr>
        <w:t>Παρακαλείσθε να συμμετάσχετε μόνο εφόσον έχετε ετοιμοπαράδοτο υλικό και άμεση παράδοση</w:t>
      </w:r>
      <w:r w:rsidR="000A160F" w:rsidRPr="00AE77A0">
        <w:rPr>
          <w:rFonts w:ascii="Calibri" w:hAnsi="Calibri" w:cs="Tahoma"/>
          <w:bCs/>
        </w:rPr>
        <w:t xml:space="preserve"> </w:t>
      </w:r>
      <w:r w:rsidR="000A160F" w:rsidRPr="00AE77A0">
        <w:rPr>
          <w:rFonts w:ascii="Calibri" w:hAnsi="Calibri" w:cs="Tahoma"/>
          <w:b/>
          <w:bCs/>
        </w:rPr>
        <w:t>με  ημερομηνία λήξης των υλικών πάνω από ένα έτος</w:t>
      </w:r>
      <w:r w:rsidR="000A160F" w:rsidRPr="00AE77A0">
        <w:rPr>
          <w:rFonts w:ascii="Calibri" w:hAnsi="Calibri" w:cs="Tahoma"/>
          <w:bCs/>
        </w:rPr>
        <w:t>.</w:t>
      </w:r>
      <w:r w:rsidR="00EB6837" w:rsidRPr="00AE77A0">
        <w:rPr>
          <w:color w:val="FF0000"/>
        </w:rPr>
        <w:t xml:space="preserve"> </w:t>
      </w:r>
      <w:r w:rsidR="00EB6837" w:rsidRPr="0097519F">
        <w:t xml:space="preserve">Ως χρόνος παράδοσης ορίζονται το </w:t>
      </w:r>
      <w:r w:rsidR="00EB6837" w:rsidRPr="00AE77A0">
        <w:rPr>
          <w:rFonts w:ascii="Calibri" w:eastAsia="Calibri" w:hAnsi="Calibri" w:cs="Calibri"/>
          <w:b/>
        </w:rPr>
        <w:t>αργότερο</w:t>
      </w:r>
      <w:r w:rsidR="00EB6837" w:rsidRPr="0097519F">
        <w:t xml:space="preserve"> </w:t>
      </w:r>
      <w:r w:rsidR="005623DB" w:rsidRPr="00AE77A0">
        <w:rPr>
          <w:rFonts w:ascii="Calibri" w:eastAsia="Calibri" w:hAnsi="Calibri" w:cs="Calibri"/>
          <w:b/>
        </w:rPr>
        <w:t>δέκα</w:t>
      </w:r>
      <w:r w:rsidR="00EB6837" w:rsidRPr="00AE77A0">
        <w:rPr>
          <w:rFonts w:ascii="Calibri" w:eastAsia="Calibri" w:hAnsi="Calibri" w:cs="Calibri"/>
          <w:b/>
        </w:rPr>
        <w:t xml:space="preserve"> (</w:t>
      </w:r>
      <w:r w:rsidR="005623DB" w:rsidRPr="00AE77A0">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w:t>
      </w:r>
      <w:r w:rsidR="00C34974">
        <w:t xml:space="preserve"> ή διαφορετικά όπως θα ορίζεται στην σύμβαση</w:t>
      </w:r>
      <w:r w:rsidR="00EB6837" w:rsidRPr="0097519F">
        <w:t xml:space="preserve">. </w:t>
      </w:r>
    </w:p>
    <w:p w:rsidR="00C1398D" w:rsidRPr="00AE77A0" w:rsidRDefault="00C1398D" w:rsidP="00AE77A0">
      <w:pPr>
        <w:pStyle w:val="a3"/>
        <w:numPr>
          <w:ilvl w:val="0"/>
          <w:numId w:val="6"/>
        </w:numPr>
        <w:jc w:val="both"/>
        <w:rPr>
          <w:rFonts w:ascii="Calibri" w:hAnsi="Calibri" w:cs="Tahoma"/>
          <w:b/>
          <w:i/>
        </w:rPr>
      </w:pPr>
      <w:r w:rsidRPr="00AE77A0">
        <w:rPr>
          <w:rFonts w:ascii="Calibri" w:hAnsi="Calibri" w:cs="Tahoma"/>
        </w:rPr>
        <w:t>Για κάθε προσφερόμενο είδος να αναφέρετε τους κωδικούς</w:t>
      </w:r>
      <w:r w:rsidR="00862617" w:rsidRPr="00AE77A0">
        <w:rPr>
          <w:rFonts w:ascii="Calibri" w:hAnsi="Calibri" w:cs="Tahoma"/>
        </w:rPr>
        <w:t xml:space="preserve"> </w:t>
      </w:r>
      <w:r w:rsidR="00862617" w:rsidRPr="00AE77A0">
        <w:rPr>
          <w:rFonts w:ascii="Calibri" w:hAnsi="Calibri" w:cs="Tahoma"/>
          <w:b/>
        </w:rPr>
        <w:t xml:space="preserve">ΕΚΕΒΥΛ, ΕΚΑΠΤΥ, </w:t>
      </w:r>
      <w:r w:rsidRPr="00AE77A0">
        <w:rPr>
          <w:rFonts w:ascii="Calibri" w:hAnsi="Calibri" w:cs="Tahoma"/>
          <w:b/>
        </w:rPr>
        <w:t xml:space="preserve"> </w:t>
      </w:r>
      <w:r w:rsidRPr="00AE77A0">
        <w:rPr>
          <w:rFonts w:ascii="Calibri" w:hAnsi="Calibri" w:cs="Tahoma"/>
          <w:b/>
          <w:lang w:val="en-US"/>
        </w:rPr>
        <w:t>GMDN</w:t>
      </w:r>
      <w:r w:rsidRPr="00AE77A0">
        <w:rPr>
          <w:rFonts w:ascii="Calibri" w:hAnsi="Calibri" w:cs="Tahoma"/>
          <w:b/>
        </w:rPr>
        <w:t xml:space="preserve"> και </w:t>
      </w:r>
      <w:r w:rsidRPr="00AE77A0">
        <w:rPr>
          <w:rFonts w:ascii="Calibri" w:hAnsi="Calibri" w:cs="Tahoma"/>
          <w:b/>
          <w:lang w:val="en-US"/>
        </w:rPr>
        <w:t>CPV</w:t>
      </w:r>
      <w:r w:rsidRPr="00AE77A0">
        <w:rPr>
          <w:rFonts w:ascii="Calibri" w:hAnsi="Calibri" w:cs="Tahoma"/>
          <w:b/>
          <w:i/>
        </w:rPr>
        <w:t>.</w:t>
      </w:r>
    </w:p>
    <w:p w:rsidR="00916EED" w:rsidRPr="00AE77A0" w:rsidRDefault="00916EED" w:rsidP="00AE77A0">
      <w:pPr>
        <w:pStyle w:val="a3"/>
        <w:numPr>
          <w:ilvl w:val="0"/>
          <w:numId w:val="6"/>
        </w:numPr>
        <w:rPr>
          <w:rFonts w:ascii="Calibri" w:hAnsi="Calibri" w:cs="Tahoma"/>
        </w:rPr>
      </w:pPr>
      <w:r w:rsidRPr="00AE77A0">
        <w:rPr>
          <w:rFonts w:ascii="Calibri" w:hAnsi="Calibri" w:cs="Tahoma"/>
        </w:rPr>
        <w:t xml:space="preserve">Για κάθε προσφερόμενο είδος θα αναγράφεται υποχρεωτικά ο </w:t>
      </w:r>
      <w:r w:rsidRPr="00AE77A0">
        <w:rPr>
          <w:rFonts w:ascii="Calibri" w:hAnsi="Calibri" w:cs="Tahoma"/>
          <w:b/>
        </w:rPr>
        <w:t xml:space="preserve">κωδικός </w:t>
      </w:r>
      <w:r w:rsidR="00AE77A0">
        <w:rPr>
          <w:rFonts w:ascii="Calibri" w:hAnsi="Calibri" w:cs="Tahoma"/>
          <w:b/>
        </w:rPr>
        <w:t>τ</w:t>
      </w:r>
      <w:r w:rsidRPr="00AE77A0">
        <w:rPr>
          <w:rFonts w:ascii="Calibri" w:hAnsi="Calibri" w:cs="Tahoma"/>
          <w:b/>
        </w:rPr>
        <w:t xml:space="preserve">ιμολόγησης </w:t>
      </w:r>
      <w:r w:rsidRPr="00AE77A0">
        <w:rPr>
          <w:rFonts w:ascii="Calibri" w:hAnsi="Calibri" w:cs="Tahoma"/>
        </w:rPr>
        <w:t>της εταιρίας σας.</w:t>
      </w:r>
    </w:p>
    <w:p w:rsidR="00425D99" w:rsidRPr="00AE77A0" w:rsidRDefault="00425D99" w:rsidP="00AE77A0">
      <w:pPr>
        <w:pStyle w:val="a3"/>
        <w:numPr>
          <w:ilvl w:val="0"/>
          <w:numId w:val="6"/>
        </w:numPr>
        <w:jc w:val="both"/>
        <w:rPr>
          <w:rFonts w:ascii="Calibri" w:hAnsi="Calibri" w:cs="Tahoma"/>
          <w:bCs/>
          <w:u w:val="single"/>
        </w:rPr>
      </w:pPr>
      <w:r w:rsidRPr="00AE77A0">
        <w:rPr>
          <w:rFonts w:ascii="Calibri" w:hAnsi="Calibri" w:cs="Tahoma"/>
          <w:bCs/>
        </w:rPr>
        <w:t xml:space="preserve">Παρακαλούμε να προσαρμόσετε τις τιμές σας σύμφωνα με το </w:t>
      </w:r>
      <w:r w:rsidRPr="00AE77A0">
        <w:rPr>
          <w:rFonts w:ascii="Calibri" w:hAnsi="Calibri" w:cs="Tahoma"/>
          <w:b/>
          <w:bCs/>
        </w:rPr>
        <w:t xml:space="preserve">Παρατηρητήριο Τιμών της Ε.Π.Υ. </w:t>
      </w:r>
      <w:r w:rsidRPr="00AE77A0">
        <w:rPr>
          <w:rFonts w:ascii="Calibri" w:hAnsi="Calibri" w:cs="Tahoma"/>
          <w:bCs/>
        </w:rPr>
        <w:t xml:space="preserve">τις οποίες δεν μπορεί να υπερβαίνει. </w:t>
      </w:r>
      <w:r w:rsidRPr="00AE77A0">
        <w:rPr>
          <w:rFonts w:ascii="Calibri" w:hAnsi="Calibri" w:cs="Tahoma"/>
          <w:b/>
          <w:bCs/>
        </w:rPr>
        <w:t>(εφ’ όσον υπάρχει αντιστοίχιση , σε διαφορετική περίπτωση Υπεύθυνη δήλωση ότι δεν αντιστοιχεί)</w:t>
      </w:r>
      <w:r w:rsidR="000F28F1" w:rsidRPr="00AE77A0">
        <w:rPr>
          <w:rFonts w:ascii="Calibri" w:hAnsi="Calibri" w:cs="Tahoma"/>
          <w:bCs/>
        </w:rPr>
        <w:t>.</w:t>
      </w:r>
    </w:p>
    <w:p w:rsidR="00C1398D"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Στην προσφορά θα </w:t>
      </w:r>
      <w:r w:rsidRPr="00AE77A0">
        <w:rPr>
          <w:rFonts w:ascii="Calibri" w:hAnsi="Calibri" w:cs="Tahoma"/>
          <w:b/>
          <w:bCs/>
        </w:rPr>
        <w:t>πρέπει να αναφέρεται</w:t>
      </w:r>
      <w:r w:rsidRPr="00AE77A0">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04653A" w:rsidRPr="001859CC" w:rsidRDefault="0004653A" w:rsidP="00AE77A0">
      <w:pPr>
        <w:pStyle w:val="a3"/>
        <w:numPr>
          <w:ilvl w:val="0"/>
          <w:numId w:val="6"/>
        </w:numPr>
        <w:jc w:val="both"/>
      </w:pPr>
      <w:r w:rsidRPr="00AE77A0">
        <w:rPr>
          <w:rFonts w:ascii="Calibri" w:eastAsia="Calibri" w:hAnsi="Calibri" w:cs="Calibri"/>
          <w:b/>
        </w:rPr>
        <w:t xml:space="preserve">ΔΕΙΓΜΑ Ή </w:t>
      </w:r>
      <w:r w:rsidR="001859CC" w:rsidRPr="00AE77A0">
        <w:rPr>
          <w:rFonts w:ascii="Calibri" w:eastAsia="Calibri" w:hAnsi="Calibri" w:cs="Calibri"/>
          <w:b/>
          <w:lang w:val="en-US"/>
        </w:rPr>
        <w:t>PROSPECTUS</w:t>
      </w:r>
      <w:r w:rsidRPr="00AE77A0">
        <w:rPr>
          <w:rFonts w:ascii="Calibri" w:eastAsia="Calibri" w:hAnsi="Calibri" w:cs="Calibri"/>
          <w:b/>
        </w:rPr>
        <w:t>:</w:t>
      </w:r>
      <w:r w:rsidRPr="001859CC">
        <w:t xml:space="preserve"> Οι προσφορές θα συνοδεύονται</w:t>
      </w:r>
      <w:r w:rsidR="00FA3551">
        <w:t>,</w:t>
      </w:r>
      <w:r w:rsidRPr="001859CC">
        <w:t xml:space="preserve"> </w:t>
      </w:r>
      <w:r w:rsidR="00FA3551">
        <w:t xml:space="preserve">εφόσον έχει αναφερθεί στην πρόσκληση, </w:t>
      </w:r>
      <w:r w:rsidRPr="001859CC">
        <w:t xml:space="preserve">από τα δείγματα για τα Προσφερόμενα Είδη ή </w:t>
      </w:r>
      <w:r w:rsidR="001859CC" w:rsidRPr="00AE77A0">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w:t>
      </w:r>
      <w:r w:rsidRPr="001859CC">
        <w:lastRenderedPageBreak/>
        <w:t xml:space="preserve">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sidRPr="00AE77A0">
        <w:rPr>
          <w:lang w:val="en-US"/>
        </w:rPr>
        <w:t>Prospectus</w:t>
      </w:r>
      <w:r w:rsidRPr="001859CC">
        <w:t xml:space="preserve"> αν το θεωρεί απαραίτητο για την αξιολόγηση της προσφοράς.  </w:t>
      </w:r>
    </w:p>
    <w:p w:rsidR="00C1398D" w:rsidRPr="0012445D" w:rsidRDefault="00C1398D" w:rsidP="00AE77A0">
      <w:pPr>
        <w:pStyle w:val="a3"/>
        <w:numPr>
          <w:ilvl w:val="0"/>
          <w:numId w:val="6"/>
        </w:numPr>
        <w:jc w:val="both"/>
      </w:pPr>
      <w:r w:rsidRPr="00AE77A0">
        <w:rPr>
          <w:rFonts w:ascii="Calibri" w:hAnsi="Calibri" w:cs="Tahoma"/>
          <w:bCs/>
        </w:rPr>
        <w:t>Η ισχύς της προσφοράς παρα</w:t>
      </w:r>
      <w:r w:rsidR="004E6501" w:rsidRPr="00AE77A0">
        <w:rPr>
          <w:rFonts w:ascii="Calibri" w:hAnsi="Calibri" w:cs="Tahoma"/>
          <w:bCs/>
        </w:rPr>
        <w:t xml:space="preserve">καλούμε να είναι τουλάχιστον </w:t>
      </w:r>
      <w:r w:rsidR="004E6501" w:rsidRPr="00AE77A0">
        <w:rPr>
          <w:rFonts w:ascii="Calibri" w:hAnsi="Calibri" w:cs="Tahoma"/>
          <w:b/>
          <w:bCs/>
        </w:rPr>
        <w:t>τετρά</w:t>
      </w:r>
      <w:r w:rsidRPr="00AE77A0">
        <w:rPr>
          <w:rFonts w:ascii="Calibri" w:hAnsi="Calibri" w:cs="Tahoma"/>
          <w:b/>
          <w:bCs/>
        </w:rPr>
        <w:t xml:space="preserve">μηνης </w:t>
      </w:r>
      <w:r w:rsidRPr="00AE77A0">
        <w:rPr>
          <w:rFonts w:ascii="Calibri" w:hAnsi="Calibri" w:cs="Tahoma"/>
          <w:bCs/>
        </w:rPr>
        <w:t>διάρκειας.</w:t>
      </w:r>
    </w:p>
    <w:p w:rsidR="0015014E"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Η προσφορά σας </w:t>
      </w:r>
      <w:r w:rsidR="0015014E" w:rsidRPr="00AE77A0">
        <w:rPr>
          <w:rFonts w:ascii="Calibri" w:hAnsi="Calibri" w:cs="Tahoma"/>
          <w:bCs/>
        </w:rPr>
        <w:t>θα είναι αποδεκτή, εφόσον πραγματοποιηθεί</w:t>
      </w:r>
      <w:r w:rsidRPr="00AE77A0">
        <w:rPr>
          <w:rFonts w:ascii="Calibri" w:hAnsi="Calibri" w:cs="Tahoma"/>
          <w:bCs/>
        </w:rPr>
        <w:t xml:space="preserve"> </w:t>
      </w:r>
      <w:r w:rsidR="0015014E" w:rsidRPr="00AE77A0">
        <w:rPr>
          <w:rFonts w:ascii="Calibri" w:hAnsi="Calibri" w:cs="Tahoma"/>
          <w:bCs/>
        </w:rPr>
        <w:t xml:space="preserve">αποκλειστικά και μόνο μέσω της πλατφόρμας </w:t>
      </w:r>
      <w:r w:rsidR="0015014E" w:rsidRPr="00AE77A0">
        <w:rPr>
          <w:rFonts w:ascii="Calibri" w:hAnsi="Calibri" w:cs="Tahoma"/>
          <w:bCs/>
          <w:lang w:val="en-US"/>
        </w:rPr>
        <w:t>iSupplies</w:t>
      </w:r>
      <w:r w:rsidR="0015014E" w:rsidRPr="00AE77A0">
        <w:rPr>
          <w:rFonts w:ascii="Calibri" w:hAnsi="Calibri" w:cs="Tahoma"/>
          <w:bCs/>
        </w:rPr>
        <w:t xml:space="preserve">. Σε περίπτωση που υπάρχει πρόβλημα, ενημερώστε μας έγκαιρα, όσο είναι ενεργός ο διαγωνισμός, για να </w:t>
      </w:r>
      <w:r w:rsidR="001F5EC1" w:rsidRPr="00AE77A0">
        <w:rPr>
          <w:rFonts w:ascii="Calibri" w:hAnsi="Calibri" w:cs="Tahoma"/>
          <w:bCs/>
        </w:rPr>
        <w:t>δοθεί</w:t>
      </w:r>
      <w:r w:rsidR="0015014E" w:rsidRPr="00AE77A0">
        <w:rPr>
          <w:rFonts w:ascii="Calibri" w:hAnsi="Calibri" w:cs="Tahoma"/>
          <w:bCs/>
        </w:rPr>
        <w:t xml:space="preserve"> παράταση.</w:t>
      </w:r>
    </w:p>
    <w:p w:rsidR="001241C5" w:rsidRDefault="00AB4FA5" w:rsidP="00AE77A0">
      <w:pPr>
        <w:pStyle w:val="a3"/>
        <w:numPr>
          <w:ilvl w:val="0"/>
          <w:numId w:val="6"/>
        </w:numPr>
        <w:rPr>
          <w:rFonts w:ascii="Calibri" w:hAnsi="Calibri" w:cs="Tahoma"/>
          <w:bCs/>
        </w:rPr>
      </w:pPr>
      <w:r w:rsidRPr="00AE77A0">
        <w:rPr>
          <w:rFonts w:ascii="Calibri" w:hAnsi="Calibri" w:cs="Tahoma"/>
          <w:bCs/>
        </w:rPr>
        <w:t xml:space="preserve">Η προσφορά σας να κατατεθεί και σε συνημμένο αρχείο. </w:t>
      </w:r>
    </w:p>
    <w:p w:rsidR="00AB4FA5" w:rsidRPr="00AE77A0" w:rsidRDefault="00AB4FA5" w:rsidP="00AE77A0">
      <w:pPr>
        <w:pStyle w:val="a3"/>
        <w:numPr>
          <w:ilvl w:val="0"/>
          <w:numId w:val="6"/>
        </w:numPr>
        <w:rPr>
          <w:rFonts w:ascii="Calibri" w:hAnsi="Calibri" w:cs="Tahoma"/>
          <w:bCs/>
        </w:rPr>
      </w:pPr>
      <w:r w:rsidRPr="00AE77A0">
        <w:rPr>
          <w:rFonts w:ascii="Calibri" w:hAnsi="Calibri" w:cs="Tahoma"/>
          <w:bCs/>
        </w:rPr>
        <w:t>Εναλλακτικές προσφορές ή αντιπροσφορές (Διαφορετική σε συνημμένα αρχεία) ΔΕΝ γίνονται δεκτές και θα απορρίπτονται ως απαράδεκτες.</w:t>
      </w:r>
    </w:p>
    <w:p w:rsidR="00AB4FA5" w:rsidRPr="00AE77A0" w:rsidRDefault="00AB4FA5" w:rsidP="00AE77A0">
      <w:pPr>
        <w:pStyle w:val="a3"/>
        <w:numPr>
          <w:ilvl w:val="0"/>
          <w:numId w:val="6"/>
        </w:numPr>
        <w:rPr>
          <w:rFonts w:ascii="Calibri" w:hAnsi="Calibri" w:cs="Tahoma"/>
          <w:b/>
          <w:bCs/>
          <w:u w:val="single"/>
        </w:rPr>
      </w:pPr>
      <w:r w:rsidRPr="00AE77A0">
        <w:rPr>
          <w:rFonts w:ascii="Calibri" w:hAnsi="Calibri" w:cs="Tahoma"/>
          <w:b/>
          <w:bCs/>
          <w:u w:val="single"/>
        </w:rPr>
        <w:t xml:space="preserve">ΘΑ ΛΑΜΒΑΝΕΤΑΙ ΥΠΟΨΗ ΜΟΝΟ Η ΤΙΜΗ ΠΟΥ ΕΧΕΙ ΚΑΤΑΧΩΡΗΘΕΙ ΣΤΟ ΣΥΣΤΗΜΑ και η τελική κατακύρωση και προμήθεια θα γίνεται με την τιμή του </w:t>
      </w:r>
      <w:r w:rsidR="001241C5">
        <w:rPr>
          <w:rFonts w:ascii="Calibri" w:hAnsi="Calibri" w:cs="Tahoma"/>
          <w:b/>
          <w:bCs/>
          <w:u w:val="single"/>
        </w:rPr>
        <w:t>η</w:t>
      </w:r>
      <w:r w:rsidRPr="00AE77A0">
        <w:rPr>
          <w:rFonts w:ascii="Calibri" w:hAnsi="Calibri" w:cs="Tahoma"/>
          <w:b/>
          <w:bCs/>
          <w:u w:val="single"/>
        </w:rPr>
        <w:t>λεκτρονικού συστήματος  ISUPPLIES.</w:t>
      </w:r>
    </w:p>
    <w:p w:rsidR="001D5300" w:rsidRPr="00AE77A0" w:rsidRDefault="001D5300" w:rsidP="00AE77A0">
      <w:pPr>
        <w:pStyle w:val="a3"/>
        <w:numPr>
          <w:ilvl w:val="0"/>
          <w:numId w:val="6"/>
        </w:numPr>
        <w:tabs>
          <w:tab w:val="left" w:pos="-426"/>
        </w:tabs>
        <w:ind w:right="402"/>
        <w:jc w:val="both"/>
        <w:rPr>
          <w:rFonts w:ascii="Calibri" w:hAnsi="Calibri" w:cs="Tahoma"/>
          <w:bCs/>
        </w:rPr>
      </w:pPr>
      <w:r w:rsidRPr="00AE77A0">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AE77A0" w:rsidRDefault="00AE77A0" w:rsidP="00AE77A0">
      <w:pPr>
        <w:tabs>
          <w:tab w:val="left" w:pos="-426"/>
        </w:tabs>
        <w:ind w:left="1418" w:right="402" w:hanging="567"/>
        <w:jc w:val="both"/>
        <w:rPr>
          <w:rFonts w:ascii="Calibri" w:eastAsia="Times New Roman" w:hAnsi="Calibri" w:cs="Tahoma"/>
          <w:bCs/>
          <w:sz w:val="24"/>
          <w:szCs w:val="24"/>
          <w:lang w:eastAsia="el-GR"/>
        </w:rPr>
      </w:pPr>
      <w:r>
        <w:rPr>
          <w:rFonts w:ascii="Calibri" w:hAnsi="Calibri" w:cs="Tahoma"/>
          <w:bCs/>
        </w:rPr>
        <w:t xml:space="preserve">           </w:t>
      </w:r>
      <w:r w:rsidR="001D5300" w:rsidRPr="00AE77A0">
        <w:rPr>
          <w:rFonts w:ascii="Calibri" w:hAnsi="Calibri" w:cs="Tahoma"/>
          <w:bCs/>
        </w:rPr>
        <w:t xml:space="preserve">β).  </w:t>
      </w:r>
      <w:r w:rsidR="001D5300" w:rsidRPr="00AE77A0">
        <w:rPr>
          <w:rFonts w:ascii="Calibri" w:eastAsia="Times New Roman" w:hAnsi="Calibri" w:cs="Tahoma"/>
          <w:bCs/>
          <w:sz w:val="24"/>
          <w:szCs w:val="24"/>
          <w:lang w:eastAsia="el-GR"/>
        </w:rPr>
        <w:t>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AE77A0" w:rsidRDefault="005553F5" w:rsidP="00AE77A0">
      <w:pPr>
        <w:pStyle w:val="a3"/>
        <w:numPr>
          <w:ilvl w:val="0"/>
          <w:numId w:val="6"/>
        </w:numPr>
        <w:tabs>
          <w:tab w:val="left" w:pos="-426"/>
        </w:tabs>
        <w:ind w:right="402"/>
        <w:jc w:val="both"/>
        <w:rPr>
          <w:rFonts w:ascii="Calibri" w:hAnsi="Calibri"/>
          <w:b/>
        </w:rPr>
      </w:pPr>
      <w:r w:rsidRPr="00AE77A0">
        <w:rPr>
          <w:rFonts w:ascii="Calibri" w:hAnsi="Calibri"/>
          <w:b/>
        </w:rPr>
        <w:t>Σε περίπτωση που οι προσφορές ξεπερνούν την προϋπολογισθείσα δαπάνη το αίτημα θα ακυρώνεται και θα ξαναδημοσιεύεται .</w:t>
      </w:r>
    </w:p>
    <w:p w:rsidR="00876501" w:rsidRPr="00AE77A0" w:rsidRDefault="00876501" w:rsidP="00AE77A0">
      <w:pPr>
        <w:pStyle w:val="a3"/>
        <w:numPr>
          <w:ilvl w:val="0"/>
          <w:numId w:val="6"/>
        </w:numPr>
        <w:shd w:val="clear" w:color="auto" w:fill="FFFFFF"/>
        <w:jc w:val="both"/>
        <w:rPr>
          <w:rFonts w:ascii="Calibri" w:hAnsi="Calibri" w:cs="Tahoma"/>
          <w:bCs/>
        </w:rPr>
      </w:pPr>
      <w:r w:rsidRPr="00AE77A0">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EE46AB" w:rsidRDefault="00AA0BD4" w:rsidP="00AA0BD4">
      <w:pPr>
        <w:pStyle w:val="a3"/>
        <w:shd w:val="clear" w:color="auto" w:fill="FFFFFF"/>
        <w:ind w:left="1070"/>
        <w:jc w:val="both"/>
        <w:rPr>
          <w:rFonts w:ascii="Calibri" w:hAnsi="Calibri" w:cs="Tahoma"/>
          <w:bCs/>
        </w:rPr>
      </w:pPr>
      <w:r>
        <w:rPr>
          <w:rFonts w:ascii="Calibri" w:hAnsi="Calibri" w:cs="Tahoma"/>
          <w:bCs/>
        </w:rPr>
        <w:t xml:space="preserve"> </w:t>
      </w:r>
    </w:p>
    <w:p w:rsidR="001241C5" w:rsidRDefault="001241C5" w:rsidP="00AA0BD4">
      <w:pPr>
        <w:pStyle w:val="a3"/>
        <w:shd w:val="clear" w:color="auto" w:fill="FFFFFF"/>
        <w:spacing w:before="100" w:beforeAutospacing="1" w:after="100" w:afterAutospacing="1"/>
        <w:ind w:left="1070"/>
        <w:rPr>
          <w:rFonts w:ascii="Calibri" w:hAnsi="Calibri" w:cs="Tahoma"/>
          <w:bCs/>
          <w:u w:val="single"/>
        </w:rPr>
      </w:pPr>
    </w:p>
    <w:p w:rsidR="00EE46AB" w:rsidRPr="00EE46AB" w:rsidRDefault="00EE46AB" w:rsidP="001241C5">
      <w:pPr>
        <w:pStyle w:val="a3"/>
        <w:shd w:val="clear" w:color="auto" w:fill="FFFFFF"/>
        <w:spacing w:before="100" w:beforeAutospacing="1" w:after="100" w:afterAutospacing="1"/>
        <w:ind w:left="1070"/>
        <w:jc w:val="center"/>
      </w:pPr>
      <w:r w:rsidRPr="00EE46AB">
        <w:rPr>
          <w:rFonts w:ascii="Calibri" w:hAnsi="Calibri" w:cs="Tahoma"/>
          <w:bCs/>
          <w:u w:val="single"/>
        </w:rPr>
        <w:t>ΚΡΑΤΗΣΕΙΣ ΚΑΤΑ ΠΕΡΙΠΤΩΣΗ</w:t>
      </w:r>
    </w:p>
    <w:p w:rsidR="00CA2C2D" w:rsidRPr="00CA2C2D" w:rsidRDefault="00EE46AB" w:rsidP="00CA2C2D">
      <w:pPr>
        <w:pStyle w:val="alignjustify"/>
      </w:pPr>
      <w:r w:rsidRPr="00EE46AB">
        <w:t xml:space="preserve">α) </w:t>
      </w:r>
      <w:r w:rsidR="00CA2C2D" w:rsidRPr="00CA2C2D">
        <w:rPr>
          <w:highlight w:val="yellow"/>
        </w:rPr>
        <w:t>Η αμοιβή του αναδόχου υπόκειται στις ακόλουθες κρατήσεις: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7 του Ν. 4912/21 «Ενιαία Αρχή Δημοσίων Συμβάσεων και άλλες διατάξεις του Υπουργείου Δικαιοσύνης» (ΦΕΚ 59/τ. Α΄/17.03.22) [για συμβάσεις αξίας άνω των χιλίων (1.000) ευρώ].</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xml:space="preserve">.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w:t>
      </w:r>
      <w:proofErr w:type="spellStart"/>
      <w:r w:rsidRPr="00CA2C2D">
        <w:rPr>
          <w:rFonts w:ascii="Times New Roman" w:eastAsia="Times New Roman" w:hAnsi="Times New Roman" w:cs="Times New Roman"/>
          <w:sz w:val="24"/>
          <w:szCs w:val="24"/>
          <w:highlight w:val="yellow"/>
          <w:lang w:eastAsia="el-GR"/>
        </w:rPr>
        <w:t>παρακρατείται</w:t>
      </w:r>
      <w:proofErr w:type="spellEnd"/>
      <w:r w:rsidRPr="00CA2C2D">
        <w:rPr>
          <w:rFonts w:ascii="Times New Roman" w:eastAsia="Times New Roman" w:hAnsi="Times New Roman" w:cs="Times New Roman"/>
          <w:sz w:val="24"/>
          <w:szCs w:val="24"/>
          <w:highlight w:val="yellow"/>
          <w:lang w:eastAsia="el-GR"/>
        </w:rPr>
        <w:t xml:space="preserve"> σε κάθε πληρωμή από την αναθέτουσα αρχή στο όνομα και για λογαριασμό  του </w:t>
      </w:r>
      <w:r w:rsidRPr="00CA2C2D">
        <w:rPr>
          <w:rFonts w:ascii="Times New Roman" w:eastAsia="Times New Roman" w:hAnsi="Times New Roman" w:cs="Times New Roman"/>
          <w:sz w:val="24"/>
          <w:szCs w:val="24"/>
          <w:highlight w:val="yellow"/>
          <w:lang w:eastAsia="el-GR"/>
        </w:rPr>
        <w:lastRenderedPageBreak/>
        <w:t>Υπουργείου Ψηφιακής Διακυβέρνησης σύμφωνα με την παρ. 6 του άρθρου 36 του ν. 4412/2016 [για συμβάσεις με εκτιμώμενη αξία ανώτερη των τριάντα χιλιάδων (30.000) ευρώ].</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 xml:space="preserve">γ) Κράτηση 2% επί της αξίας του τιμολογίου της σύμβασης μετά την αφαίρεση του ΦΠΑ και κάθε άλλου </w:t>
      </w:r>
      <w:proofErr w:type="spellStart"/>
      <w:r w:rsidRPr="00CA2C2D">
        <w:rPr>
          <w:rFonts w:ascii="Times New Roman" w:eastAsia="Times New Roman" w:hAnsi="Times New Roman" w:cs="Times New Roman"/>
          <w:sz w:val="24"/>
          <w:szCs w:val="24"/>
          <w:highlight w:val="yellow"/>
          <w:lang w:eastAsia="el-GR"/>
        </w:rPr>
        <w:t>παρακρατούμενου</w:t>
      </w:r>
      <w:proofErr w:type="spellEnd"/>
      <w:r w:rsidRPr="00CA2C2D">
        <w:rPr>
          <w:rFonts w:ascii="Times New Roman" w:eastAsia="Times New Roman" w:hAnsi="Times New Roman" w:cs="Times New Roman"/>
          <w:sz w:val="24"/>
          <w:szCs w:val="24"/>
          <w:highlight w:val="yellow"/>
          <w:lang w:eastAsia="el-GR"/>
        </w:rPr>
        <w:t xml:space="preserve"> ποσού υπέρ τρίτων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xml:space="preserve">. 3 παρ. </w:t>
      </w:r>
      <w:proofErr w:type="spellStart"/>
      <w:r w:rsidRPr="00CA2C2D">
        <w:rPr>
          <w:rFonts w:ascii="Times New Roman" w:eastAsia="Times New Roman" w:hAnsi="Times New Roman" w:cs="Times New Roman"/>
          <w:sz w:val="24"/>
          <w:szCs w:val="24"/>
          <w:highlight w:val="yellow"/>
          <w:lang w:eastAsia="el-GR"/>
        </w:rPr>
        <w:t>ββ</w:t>
      </w:r>
      <w:proofErr w:type="spellEnd"/>
      <w:r w:rsidRPr="00CA2C2D">
        <w:rPr>
          <w:rFonts w:ascii="Times New Roman" w:eastAsia="Times New Roman" w:hAnsi="Times New Roman" w:cs="Times New Roman"/>
          <w:sz w:val="24"/>
          <w:szCs w:val="24"/>
          <w:highlight w:val="yellow"/>
          <w:lang w:eastAsia="el-GR"/>
        </w:rPr>
        <w:t xml:space="preserve"> </w:t>
      </w:r>
      <w:proofErr w:type="spellStart"/>
      <w:r w:rsidRPr="00CA2C2D">
        <w:rPr>
          <w:rFonts w:ascii="Times New Roman" w:eastAsia="Times New Roman" w:hAnsi="Times New Roman" w:cs="Times New Roman"/>
          <w:sz w:val="24"/>
          <w:szCs w:val="24"/>
          <w:highlight w:val="yellow"/>
          <w:lang w:eastAsia="el-GR"/>
        </w:rPr>
        <w:t>εδ</w:t>
      </w:r>
      <w:proofErr w:type="spellEnd"/>
      <w:r w:rsidRPr="00CA2C2D">
        <w:rPr>
          <w:rFonts w:ascii="Times New Roman" w:eastAsia="Times New Roman" w:hAnsi="Times New Roman" w:cs="Times New Roman"/>
          <w:sz w:val="24"/>
          <w:szCs w:val="24"/>
          <w:highlight w:val="yellow"/>
          <w:lang w:eastAsia="el-GR"/>
        </w:rPr>
        <w:t xml:space="preserve">. </w:t>
      </w:r>
      <w:proofErr w:type="spellStart"/>
      <w:r w:rsidRPr="00CA2C2D">
        <w:rPr>
          <w:rFonts w:ascii="Times New Roman" w:eastAsia="Times New Roman" w:hAnsi="Times New Roman" w:cs="Times New Roman"/>
          <w:sz w:val="24"/>
          <w:szCs w:val="24"/>
          <w:highlight w:val="yellow"/>
          <w:lang w:eastAsia="el-GR"/>
        </w:rPr>
        <w:t>ε΄του</w:t>
      </w:r>
      <w:proofErr w:type="spellEnd"/>
      <w:r w:rsidRPr="00CA2C2D">
        <w:rPr>
          <w:rFonts w:ascii="Times New Roman" w:eastAsia="Times New Roman" w:hAnsi="Times New Roman" w:cs="Times New Roman"/>
          <w:sz w:val="24"/>
          <w:szCs w:val="24"/>
          <w:highlight w:val="yellow"/>
          <w:lang w:eastAsia="el-GR"/>
        </w:rPr>
        <w:t xml:space="preserve"> Ν. 3580/2007, μετά την </w:t>
      </w:r>
      <w:proofErr w:type="spellStart"/>
      <w:r w:rsidRPr="00CA2C2D">
        <w:rPr>
          <w:rFonts w:ascii="Times New Roman" w:eastAsia="Times New Roman" w:hAnsi="Times New Roman" w:cs="Times New Roman"/>
          <w:sz w:val="24"/>
          <w:szCs w:val="24"/>
          <w:highlight w:val="yellow"/>
          <w:lang w:eastAsia="el-GR"/>
        </w:rPr>
        <w:t>αναρίθμηση</w:t>
      </w:r>
      <w:proofErr w:type="spellEnd"/>
      <w:r w:rsidRPr="00CA2C2D">
        <w:rPr>
          <w:rFonts w:ascii="Times New Roman" w:eastAsia="Times New Roman" w:hAnsi="Times New Roman" w:cs="Times New Roman"/>
          <w:sz w:val="24"/>
          <w:szCs w:val="24"/>
          <w:highlight w:val="yellow"/>
          <w:lang w:eastAsia="el-GR"/>
        </w:rPr>
        <w:t xml:space="preserve"> μέσω του Ν. 3846/2010, άρθρο 24). [για συμβάσεις προμηθειών/υπηρεσιών άνω των 2.500,00 προ Φ.Π.Α.].</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Σε κάθε περίπτωση, εάν έως τη υπογραφή της σύμβασης έχουν τροποποιηθεί οι ως άνω κρατήσεις ισχύουν οι νόμιμες.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Οι ως άνω κρατήσεις προκύπτουν και ισχύουν κατά την ημερομηνία υπογραφής της σύμβασης με την επιφύλαξη τυχόν τροποποιήσεων της ισχύουσας κείμενης νομοθεσίας.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Ο Φ.Π.Α. βαρύνει την Αναθέτουσα Αρχή.</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alibri" w:eastAsia="Times New Roman" w:hAnsi="Calibri" w:cs="CIDFont+F1"/>
          <w:b/>
          <w:sz w:val="24"/>
          <w:szCs w:val="24"/>
          <w:highlight w:val="yellow"/>
          <w:lang w:eastAsia="el-GR"/>
        </w:rPr>
        <w:t xml:space="preserve">6.5  </w:t>
      </w:r>
      <w:r w:rsidRPr="00CA2C2D">
        <w:rPr>
          <w:rFonts w:ascii="CIDFont+F1" w:eastAsia="Times New Roman" w:hAnsi="CIDFont+F1" w:cs="CIDFont+F1"/>
          <w:b/>
          <w:sz w:val="24"/>
          <w:szCs w:val="24"/>
          <w:highlight w:val="yellow"/>
          <w:lang w:eastAsia="el-GR"/>
        </w:rPr>
        <w:t>Σύμφωνα με τις διατάξεις των άρθρων 158 έως 160 του Ν. 4972/2022 (ΦΕΚ Α΄ 181/23.09.2022),</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IDFont+F1" w:eastAsia="Times New Roman" w:hAnsi="CIDFont+F1" w:cs="CIDFont+F1"/>
          <w:b/>
          <w:sz w:val="24"/>
          <w:szCs w:val="24"/>
          <w:highlight w:val="yellow"/>
          <w:lang w:eastAsia="el-GR"/>
        </w:rPr>
        <w:t>καθίσταται υποχρεωτική η υποβολή ηλεκτρονικών τιμολογίων από όλους τους οικονομικούς φορείς</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στο πλαίσιο δημοσίων συμβάσεων.</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IDFont+F1" w:eastAsia="Times New Roman" w:hAnsi="CIDFont+F1" w:cs="CIDFont+F1"/>
          <w:b/>
          <w:sz w:val="24"/>
          <w:szCs w:val="24"/>
          <w:highlight w:val="yellow"/>
          <w:lang w:eastAsia="el-GR"/>
        </w:rPr>
        <w:t>Κατ’ εφαρμογή των ανωτέρω, οι Αναθέτουσες Αρχές υποχρεούνται να παραλαμβάνουν αποκλειστικά</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ηλεκτρονικά τιμολόγια μέσω της Ειδικής Διάταξης Ηλεκτρονικής Τιμολόγησης (Ε.Δ.Η.Τ.), σύμφωνα με</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τις προβλέψεις της ισχύουσας νομοθεσίας</w:t>
      </w:r>
    </w:p>
    <w:p w:rsidR="00854A53" w:rsidRDefault="00854A53" w:rsidP="00CA2C2D">
      <w:pPr>
        <w:pStyle w:val="a3"/>
        <w:shd w:val="clear" w:color="auto" w:fill="FFFFFF"/>
        <w:spacing w:before="100" w:beforeAutospacing="1" w:after="100" w:afterAutospacing="1"/>
        <w:ind w:left="928"/>
        <w:jc w:val="both"/>
      </w:pPr>
      <w:r>
        <w:rPr>
          <w:rFonts w:ascii="Calibri" w:eastAsia="Calibri" w:hAnsi="Calibri" w:cs="Calibri"/>
          <w:b/>
          <w:u w:val="single" w:color="000000"/>
        </w:rPr>
        <w:t>Ειδικοί Όροι συμμετοχής</w:t>
      </w:r>
      <w:r>
        <w:rPr>
          <w:rFonts w:ascii="Calibri" w:eastAsia="Calibri" w:hAnsi="Calibri" w:cs="Calibri"/>
          <w:b/>
        </w:rPr>
        <w:t>:</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1241C5" w:rsidRDefault="001241C5" w:rsidP="008A22DB">
      <w:pPr>
        <w:spacing w:line="259" w:lineRule="auto"/>
        <w:ind w:left="283"/>
        <w:rPr>
          <w:rFonts w:ascii="Calibri" w:eastAsia="Calibri" w:hAnsi="Calibri" w:cs="Calibri"/>
          <w:b/>
          <w:sz w:val="28"/>
          <w:szCs w:val="28"/>
          <w:highlight w:val="yellow"/>
          <w:u w:val="single" w:color="000000"/>
        </w:rPr>
      </w:pP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Σύμφωνα με τους παρακάτω Νόμους:</w:t>
      </w:r>
    </w:p>
    <w:p w:rsidR="008A22DB" w:rsidRPr="00CA2C2D" w:rsidRDefault="008A22DB" w:rsidP="008A22DB">
      <w:pPr>
        <w:spacing w:line="259" w:lineRule="auto"/>
        <w:ind w:left="283"/>
        <w:rPr>
          <w:rFonts w:ascii="Calibri" w:eastAsia="Calibri" w:hAnsi="Calibri" w:cs="Calibri"/>
          <w:b/>
          <w:sz w:val="28"/>
          <w:szCs w:val="28"/>
          <w:u w:val="single" w:color="000000"/>
        </w:rPr>
      </w:pP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21693/2021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Β΄/1436)</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58224/2021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Β΄/6226)</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34410/2022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Β΄/6027)</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67340/2023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Β΄/7261)</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68058/2023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Β΄/7262)</w:t>
      </w:r>
    </w:p>
    <w:p w:rsidR="008A22DB" w:rsidRPr="00CA2C2D" w:rsidRDefault="008A22DB" w:rsidP="008A22DB">
      <w:pPr>
        <w:spacing w:line="259" w:lineRule="auto"/>
        <w:ind w:left="283"/>
        <w:rPr>
          <w:rFonts w:ascii="Calibri" w:eastAsia="Calibri" w:hAnsi="Calibri" w:cs="Calibri"/>
          <w:b/>
          <w:sz w:val="28"/>
          <w:szCs w:val="28"/>
          <w:u w:val="single" w:color="000000"/>
        </w:rPr>
      </w:pPr>
    </w:p>
    <w:p w:rsidR="008A22DB" w:rsidRDefault="00F12697" w:rsidP="008A22DB">
      <w:pPr>
        <w:spacing w:line="259" w:lineRule="auto"/>
        <w:ind w:left="283"/>
        <w:jc w:val="both"/>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Και σ</w:t>
      </w:r>
      <w:r w:rsidR="008A22DB" w:rsidRPr="00CA2C2D">
        <w:rPr>
          <w:rFonts w:ascii="Calibri" w:eastAsia="Calibri" w:hAnsi="Calibri" w:cs="Calibri"/>
          <w:b/>
          <w:sz w:val="28"/>
          <w:szCs w:val="28"/>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CA2C2D">
        <w:rPr>
          <w:rFonts w:ascii="Calibri" w:eastAsia="Calibri" w:hAnsi="Calibri" w:cs="Calibri"/>
          <w:b/>
          <w:sz w:val="28"/>
          <w:szCs w:val="28"/>
          <w:u w:val="single" w:color="000000"/>
        </w:rPr>
        <w:t>Συ.Κ</w:t>
      </w:r>
      <w:r w:rsidRPr="00CA2C2D">
        <w:rPr>
          <w:rFonts w:ascii="Calibri" w:eastAsia="Calibri" w:hAnsi="Calibri" w:cs="Calibri"/>
          <w:b/>
          <w:sz w:val="28"/>
          <w:szCs w:val="28"/>
          <w:u w:val="single" w:color="000000"/>
        </w:rPr>
        <w:t>.Ν.Υ</w:t>
      </w:r>
      <w:proofErr w:type="spellEnd"/>
      <w:r w:rsidRPr="00CA2C2D">
        <w:rPr>
          <w:rFonts w:ascii="Calibri" w:eastAsia="Calibri" w:hAnsi="Calibri" w:cs="Calibri"/>
          <w:b/>
          <w:sz w:val="28"/>
          <w:szCs w:val="28"/>
          <w:u w:val="single" w:color="000000"/>
        </w:rPr>
        <w:t xml:space="preserve">, παρακαλείστε </w:t>
      </w:r>
      <w:r w:rsidR="008A22DB" w:rsidRPr="00CA2C2D">
        <w:rPr>
          <w:rFonts w:ascii="Calibri" w:eastAsia="Calibri" w:hAnsi="Calibri" w:cs="Calibri"/>
          <w:b/>
          <w:sz w:val="28"/>
          <w:szCs w:val="28"/>
          <w:u w:val="single" w:color="000000"/>
        </w:rPr>
        <w:t>με την παραλαβή του δελτίου έκτακτης παραγγελίας να τιμολογείτε άμεσα τα αγαθά ή τις υπηρεσίες.</w:t>
      </w:r>
    </w:p>
    <w:p w:rsidR="00793E9C" w:rsidRDefault="00793E9C" w:rsidP="008A22DB">
      <w:pPr>
        <w:spacing w:line="259" w:lineRule="auto"/>
        <w:ind w:left="283"/>
        <w:jc w:val="both"/>
      </w:pPr>
    </w:p>
    <w:p w:rsidR="00793E9C" w:rsidRDefault="00793E9C" w:rsidP="003D4050">
      <w:pPr>
        <w:spacing w:line="360" w:lineRule="auto"/>
        <w:ind w:left="284"/>
        <w:jc w:val="center"/>
        <w:rPr>
          <w:rFonts w:ascii="Calibri" w:eastAsia="Calibri" w:hAnsi="Calibri" w:cs="Calibri"/>
          <w:b/>
          <w:sz w:val="28"/>
          <w:szCs w:val="28"/>
          <w:u w:val="single" w:color="000000"/>
        </w:rPr>
      </w:pPr>
    </w:p>
    <w:p w:rsidR="00793E9C" w:rsidRPr="008A22DB" w:rsidRDefault="00793E9C" w:rsidP="008A22DB">
      <w:pPr>
        <w:spacing w:line="259" w:lineRule="auto"/>
        <w:ind w:left="283"/>
        <w:jc w:val="both"/>
        <w:rPr>
          <w:rFonts w:ascii="Calibri" w:eastAsia="Calibri" w:hAnsi="Calibri" w:cs="Calibri"/>
          <w:b/>
          <w:sz w:val="28"/>
          <w:szCs w:val="28"/>
          <w:u w:val="single" w:color="000000"/>
        </w:rPr>
      </w:pPr>
    </w:p>
    <w:p w:rsidR="008A22DB" w:rsidRPr="008A22DB" w:rsidRDefault="008A22DB" w:rsidP="008A22DB">
      <w:pPr>
        <w:pStyle w:val="a3"/>
        <w:rPr>
          <w:b/>
          <w:sz w:val="28"/>
          <w:szCs w:val="28"/>
          <w:u w:val="single"/>
        </w:rPr>
      </w:pPr>
    </w:p>
    <w:p w:rsidR="008A22DB" w:rsidRPr="008A22DB" w:rsidRDefault="008A22DB" w:rsidP="008A22DB">
      <w:pPr>
        <w:ind w:left="360"/>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1"/>
    <w:bookmarkEnd w:id="2"/>
    <w:p w:rsidR="00C1398D" w:rsidRPr="00C1398D" w:rsidRDefault="00C1398D" w:rsidP="00C1398D">
      <w:pPr>
        <w:jc w:val="center"/>
        <w:rPr>
          <w:b/>
          <w:sz w:val="40"/>
          <w:szCs w:val="40"/>
          <w:u w:val="single"/>
        </w:rPr>
      </w:pPr>
    </w:p>
    <w:sectPr w:rsidR="00C1398D" w:rsidRPr="00C1398D" w:rsidSect="001241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E74EB"/>
    <w:multiLevelType w:val="hybridMultilevel"/>
    <w:tmpl w:val="5A76B8E2"/>
    <w:lvl w:ilvl="0" w:tplc="0408000F">
      <w:start w:val="1"/>
      <w:numFmt w:val="decimal"/>
      <w:lvlText w:val="%1."/>
      <w:lvlJc w:val="left"/>
      <w:pPr>
        <w:ind w:left="1637"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1">
    <w:nsid w:val="2C1E2FB2"/>
    <w:multiLevelType w:val="multilevel"/>
    <w:tmpl w:val="4B3459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A774A0C"/>
    <w:multiLevelType w:val="hybridMultilevel"/>
    <w:tmpl w:val="E9B8EC92"/>
    <w:lvl w:ilvl="0" w:tplc="0408000F">
      <w:start w:val="1"/>
      <w:numFmt w:val="decimal"/>
      <w:lvlText w:val="%1."/>
      <w:lvlJc w:val="left"/>
      <w:pPr>
        <w:ind w:left="1430"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5">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C3C52DB"/>
    <w:multiLevelType w:val="hybridMultilevel"/>
    <w:tmpl w:val="B9488224"/>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241C5"/>
    <w:rsid w:val="0013135F"/>
    <w:rsid w:val="001317FE"/>
    <w:rsid w:val="0015014E"/>
    <w:rsid w:val="001627A4"/>
    <w:rsid w:val="001859CC"/>
    <w:rsid w:val="001A69ED"/>
    <w:rsid w:val="001D5300"/>
    <w:rsid w:val="001F5EC1"/>
    <w:rsid w:val="002C4A15"/>
    <w:rsid w:val="002E1824"/>
    <w:rsid w:val="003B4224"/>
    <w:rsid w:val="003C38DB"/>
    <w:rsid w:val="003D4050"/>
    <w:rsid w:val="003D6365"/>
    <w:rsid w:val="00425D99"/>
    <w:rsid w:val="00447460"/>
    <w:rsid w:val="004650BA"/>
    <w:rsid w:val="004853F1"/>
    <w:rsid w:val="00487AD2"/>
    <w:rsid w:val="004B54E6"/>
    <w:rsid w:val="004E6501"/>
    <w:rsid w:val="0055214A"/>
    <w:rsid w:val="005553F5"/>
    <w:rsid w:val="005623DB"/>
    <w:rsid w:val="00587776"/>
    <w:rsid w:val="00596594"/>
    <w:rsid w:val="005F15D8"/>
    <w:rsid w:val="006201EE"/>
    <w:rsid w:val="0064756F"/>
    <w:rsid w:val="006A38E4"/>
    <w:rsid w:val="006B09B6"/>
    <w:rsid w:val="006E6EB2"/>
    <w:rsid w:val="00793E9C"/>
    <w:rsid w:val="00821E94"/>
    <w:rsid w:val="00854A53"/>
    <w:rsid w:val="00856CD0"/>
    <w:rsid w:val="00862617"/>
    <w:rsid w:val="00876501"/>
    <w:rsid w:val="00892FF5"/>
    <w:rsid w:val="008A22DB"/>
    <w:rsid w:val="00916EED"/>
    <w:rsid w:val="009637B3"/>
    <w:rsid w:val="0097519F"/>
    <w:rsid w:val="0099193F"/>
    <w:rsid w:val="009D3FFF"/>
    <w:rsid w:val="009E7186"/>
    <w:rsid w:val="00A31769"/>
    <w:rsid w:val="00AA0BD4"/>
    <w:rsid w:val="00AB4FA5"/>
    <w:rsid w:val="00AE4EB7"/>
    <w:rsid w:val="00AE77A0"/>
    <w:rsid w:val="00B85052"/>
    <w:rsid w:val="00BA5333"/>
    <w:rsid w:val="00BA6B01"/>
    <w:rsid w:val="00BA7019"/>
    <w:rsid w:val="00BF453B"/>
    <w:rsid w:val="00C1398D"/>
    <w:rsid w:val="00C30388"/>
    <w:rsid w:val="00C317A1"/>
    <w:rsid w:val="00C34974"/>
    <w:rsid w:val="00C512A5"/>
    <w:rsid w:val="00C57B67"/>
    <w:rsid w:val="00CA2C2D"/>
    <w:rsid w:val="00CA3A2E"/>
    <w:rsid w:val="00CB4906"/>
    <w:rsid w:val="00D4171E"/>
    <w:rsid w:val="00D43F9D"/>
    <w:rsid w:val="00D450F4"/>
    <w:rsid w:val="00E605A7"/>
    <w:rsid w:val="00EB1469"/>
    <w:rsid w:val="00EB6837"/>
    <w:rsid w:val="00EE46AB"/>
    <w:rsid w:val="00F03520"/>
    <w:rsid w:val="00F12697"/>
    <w:rsid w:val="00F97403"/>
    <w:rsid w:val="00FA3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 w:type="paragraph" w:customStyle="1" w:styleId="alignjustify">
    <w:name w:val="alignjustify"/>
    <w:basedOn w:val="a"/>
    <w:rsid w:val="00CA2C2D"/>
    <w:pPr>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375694355">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1558</Words>
  <Characters>8418</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ΧΡΥΣΑΝΘΗ ΣΤΑΜΑΤΕΛΑΤΟΥ</cp:lastModifiedBy>
  <cp:revision>2</cp:revision>
  <cp:lastPrinted>2019-11-06T10:44:00Z</cp:lastPrinted>
  <dcterms:created xsi:type="dcterms:W3CDTF">2025-11-04T09:30:00Z</dcterms:created>
  <dcterms:modified xsi:type="dcterms:W3CDTF">2025-11-04T09:30:00Z</dcterms:modified>
</cp:coreProperties>
</file>