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3A" w:rsidRPr="00DB4EBC" w:rsidRDefault="006A74E0" w:rsidP="006A74E0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DB4EBC">
        <w:rPr>
          <w:b/>
          <w:bCs/>
          <w:sz w:val="28"/>
          <w:szCs w:val="28"/>
          <w:u w:val="single"/>
        </w:rPr>
        <w:t>ΤΕΧΝΙΚΕΣ ΠΡΟΔΙΑΓΡΑΦΕΣ</w:t>
      </w:r>
    </w:p>
    <w:p w:rsidR="006A74E0" w:rsidRPr="007E0A4B" w:rsidRDefault="00F51AC4" w:rsidP="00F51AC4">
      <w:pPr>
        <w:jc w:val="center"/>
        <w:rPr>
          <w:b/>
          <w:bCs/>
          <w:sz w:val="28"/>
          <w:szCs w:val="28"/>
        </w:rPr>
      </w:pPr>
      <w:r w:rsidRPr="00F51AC4">
        <w:rPr>
          <w:b/>
          <w:bCs/>
          <w:sz w:val="28"/>
          <w:szCs w:val="28"/>
        </w:rPr>
        <w:t>ΣΚΟΥΦΟΣ ΛΟΥΣΙΜΑΤΟΣ</w:t>
      </w:r>
      <w:r w:rsidR="00640EED">
        <w:rPr>
          <w:b/>
          <w:bCs/>
          <w:sz w:val="28"/>
          <w:szCs w:val="28"/>
        </w:rPr>
        <w:t xml:space="preserve"> </w:t>
      </w:r>
      <w:r w:rsidRPr="00F51AC4">
        <w:rPr>
          <w:b/>
          <w:bCs/>
          <w:sz w:val="28"/>
          <w:szCs w:val="28"/>
        </w:rPr>
        <w:t>ΚΑΤΑΚΕΚΛΙΜΕΝΩΝ</w:t>
      </w:r>
      <w:r w:rsidR="00640EED">
        <w:rPr>
          <w:b/>
          <w:bCs/>
          <w:sz w:val="28"/>
          <w:szCs w:val="28"/>
        </w:rPr>
        <w:t xml:space="preserve"> </w:t>
      </w:r>
      <w:r w:rsidRPr="00F51AC4">
        <w:rPr>
          <w:b/>
          <w:bCs/>
          <w:sz w:val="28"/>
          <w:szCs w:val="28"/>
        </w:rPr>
        <w:t>ΑΣΘΕΝΩΝ</w:t>
      </w:r>
    </w:p>
    <w:p w:rsidR="006A74E0" w:rsidRDefault="006A74E0"/>
    <w:p w:rsidR="00640EED" w:rsidRDefault="00CF6890" w:rsidP="00690CF2">
      <w:pPr>
        <w:spacing w:line="360" w:lineRule="auto"/>
        <w:jc w:val="both"/>
      </w:pPr>
      <w:r>
        <w:t>Να είναι σχεδιασμένο για καθαρισμό και περιποίηση στην περιοχή του κεφαλιού κατακεκλιμένων ασθενών και ασθενών που χρειάζονται ειδική φροντίδα.</w:t>
      </w:r>
    </w:p>
    <w:p w:rsidR="00974D4A" w:rsidRDefault="002E345C" w:rsidP="00690CF2">
      <w:pPr>
        <w:spacing w:line="360" w:lineRule="auto"/>
        <w:jc w:val="both"/>
      </w:pPr>
      <w:r>
        <w:t>Να διαθέτει ειδική σύνθεση που να α</w:t>
      </w:r>
      <w:r w:rsidR="00CF6890">
        <w:t>φαιρεί τα νεκρά κύτταρα από τα μαλλιά.</w:t>
      </w:r>
    </w:p>
    <w:p w:rsidR="00640EED" w:rsidRDefault="00401FDD" w:rsidP="00690CF2">
      <w:pPr>
        <w:spacing w:line="360" w:lineRule="auto"/>
        <w:jc w:val="both"/>
      </w:pPr>
      <w:r>
        <w:t xml:space="preserve">Να έχει </w:t>
      </w:r>
      <w:r w:rsidR="00CF6890">
        <w:t>Βιταμίνη Ε και Προβιταμίνη Β5</w:t>
      </w:r>
      <w:r>
        <w:t xml:space="preserve"> ώστε να βοηθά στη διατήρηση της υγείας του δέρματος της κεφαλής</w:t>
      </w:r>
      <w:r w:rsidR="00690CF2">
        <w:t xml:space="preserve">. </w:t>
      </w:r>
      <w:r>
        <w:t>Να π</w:t>
      </w:r>
      <w:r w:rsidR="00CF6890">
        <w:t>αρέχει άνετη και ασφαλή φροντίδα</w:t>
      </w:r>
      <w:r w:rsidR="00974D4A">
        <w:t xml:space="preserve"> </w:t>
      </w:r>
      <w:r w:rsidR="00FC1DD8" w:rsidRPr="00FC1DD8">
        <w:t xml:space="preserve">στον ασθενή </w:t>
      </w:r>
      <w:r w:rsidR="00FC1DD8">
        <w:t>χωρίς να απαιτείται</w:t>
      </w:r>
      <w:r w:rsidR="00FC1DD8" w:rsidRPr="00FC1DD8">
        <w:t xml:space="preserve"> στέγνωμα και ξέπλυμα</w:t>
      </w:r>
      <w:r w:rsidR="00AF3056">
        <w:t>.</w:t>
      </w:r>
    </w:p>
    <w:p w:rsidR="00640EED" w:rsidRDefault="00F84D87" w:rsidP="00690CF2">
      <w:pPr>
        <w:spacing w:line="360" w:lineRule="auto"/>
        <w:jc w:val="both"/>
      </w:pPr>
      <w:r>
        <w:t>Να είναι αρκετά αποτελεσματικό ώστε ο</w:t>
      </w:r>
      <w:r w:rsidR="00CF6890">
        <w:t xml:space="preserve"> καθαρισμός των μαλλιών </w:t>
      </w:r>
      <w:r>
        <w:t xml:space="preserve">να μπορεί να </w:t>
      </w:r>
      <w:r w:rsidR="00CF6890">
        <w:t>ολοκληρώνεται σε σύντομο χρονικό διάστημα</w:t>
      </w:r>
      <w:r w:rsidR="00066C87">
        <w:t>, της τάξεως των τριών λεπτών</w:t>
      </w:r>
      <w:r w:rsidR="00CF6890">
        <w:t>.</w:t>
      </w:r>
    </w:p>
    <w:p w:rsidR="00974D4A" w:rsidRDefault="00F84D87" w:rsidP="00690CF2">
      <w:pPr>
        <w:spacing w:line="360" w:lineRule="auto"/>
        <w:jc w:val="both"/>
      </w:pPr>
      <w:r>
        <w:t xml:space="preserve">Να είναι </w:t>
      </w:r>
      <w:r w:rsidR="00675666">
        <w:t>κ</w:t>
      </w:r>
      <w:r w:rsidR="00CF6890">
        <w:t xml:space="preserve">ατάλληλο για κοινή χρήση, </w:t>
      </w:r>
      <w:r w:rsidR="00675666">
        <w:t>χωρίς</w:t>
      </w:r>
      <w:r w:rsidR="00CF6890">
        <w:t xml:space="preserve"> αλκοόλ</w:t>
      </w:r>
      <w:r w:rsidR="005753D8">
        <w:t>,</w:t>
      </w:r>
      <w:r w:rsidR="00CF6890">
        <w:t xml:space="preserve"> λανολίνη</w:t>
      </w:r>
      <w:r w:rsidR="00FC1DD8">
        <w:t>,</w:t>
      </w:r>
      <w:r w:rsidR="00CF6890">
        <w:t>Latex</w:t>
      </w:r>
      <w:r w:rsidR="00FC1DD8">
        <w:t xml:space="preserve"> ή αλλεργιογόνες ουσίες</w:t>
      </w:r>
      <w:r w:rsidR="00565F30">
        <w:t>.</w:t>
      </w:r>
    </w:p>
    <w:p w:rsidR="00974D4A" w:rsidRDefault="00974D4A" w:rsidP="00690CF2">
      <w:pPr>
        <w:spacing w:line="360" w:lineRule="auto"/>
        <w:jc w:val="both"/>
      </w:pPr>
      <w:r>
        <w:t xml:space="preserve"> </w:t>
      </w:r>
      <w:r w:rsidR="00675666">
        <w:t>Να α</w:t>
      </w:r>
      <w:r w:rsidR="00CF6890">
        <w:t>φαιρεί αποτελεσματικά την γέλη ΗΕΓ (gel EEG), το αίμα και το ιώδιο από το τριχωτό της κεφαλής.</w:t>
      </w:r>
    </w:p>
    <w:p w:rsidR="00640EED" w:rsidRDefault="009D0CB4" w:rsidP="00690CF2">
      <w:pPr>
        <w:spacing w:line="360" w:lineRule="auto"/>
        <w:jc w:val="both"/>
      </w:pPr>
      <w:r>
        <w:t>Να μ</w:t>
      </w:r>
      <w:r w:rsidR="004E1C3A">
        <w:t>πορεί να ζεσταθεί σε φούρνο μικροκυμάτων</w:t>
      </w:r>
      <w:r w:rsidR="001A5571">
        <w:t>.</w:t>
      </w:r>
    </w:p>
    <w:p w:rsidR="00640EED" w:rsidRDefault="00501F2A" w:rsidP="00690CF2">
      <w:pPr>
        <w:spacing w:line="360" w:lineRule="auto"/>
        <w:jc w:val="both"/>
      </w:pPr>
      <w:r>
        <w:t xml:space="preserve">Στο εσωτερικό να </w:t>
      </w:r>
      <w:r w:rsidR="00F4435A">
        <w:t xml:space="preserve">έχει </w:t>
      </w:r>
      <w:r w:rsidR="009E3815">
        <w:t>λευκό</w:t>
      </w:r>
      <w:r w:rsidR="00F4435A">
        <w:t xml:space="preserve"> ύφασμα σύνθεσηςSPUNLACE </w:t>
      </w:r>
      <w:r w:rsidR="009E3815">
        <w:t xml:space="preserve">για να </w:t>
      </w:r>
      <w:r>
        <w:t>είναι απαλό για τον ασθενή και ανθε</w:t>
      </w:r>
      <w:r w:rsidR="00EB7261">
        <w:t>κτικό</w:t>
      </w:r>
      <w:r w:rsidR="009E3815">
        <w:t xml:space="preserve">.Εξωτερικά να </w:t>
      </w:r>
      <w:r w:rsidR="00A653BA">
        <w:t>διαθέτει λευκό αδιάβροχο φ</w:t>
      </w:r>
      <w:r w:rsidR="00CF6890">
        <w:t>ιλμ.</w:t>
      </w:r>
    </w:p>
    <w:p w:rsidR="00640EED" w:rsidRDefault="008A0741" w:rsidP="00690CF2">
      <w:pPr>
        <w:spacing w:line="360" w:lineRule="auto"/>
        <w:jc w:val="both"/>
      </w:pPr>
      <w:r>
        <w:t xml:space="preserve">Να έχει </w:t>
      </w:r>
      <w:r w:rsidR="00991D98">
        <w:t xml:space="preserve">άνοιγμα </w:t>
      </w:r>
      <w:r w:rsidR="0003210F">
        <w:t>εφαρμογής</w:t>
      </w:r>
      <w:r w:rsidR="007E6F86">
        <w:t>26</w:t>
      </w:r>
      <w:r>
        <w:t xml:space="preserve">cm - </w:t>
      </w:r>
      <w:r w:rsidR="007E6F86">
        <w:t>28</w:t>
      </w:r>
      <w:r>
        <w:t>cm</w:t>
      </w:r>
      <w:r w:rsidR="00690CF2">
        <w:t xml:space="preserve">. </w:t>
      </w:r>
      <w:r w:rsidR="00103922">
        <w:t>Να είναι μιας χρήσης και να διατίθεται σε ατομική συσκευασία.</w:t>
      </w:r>
    </w:p>
    <w:p w:rsidR="004601C8" w:rsidRPr="006A74E0" w:rsidRDefault="006E1FF2" w:rsidP="00690CF2">
      <w:pPr>
        <w:spacing w:line="360" w:lineRule="auto"/>
        <w:jc w:val="both"/>
      </w:pPr>
      <w:r>
        <w:t>Όλες οι προδιαγραφές να τεκμηριώνονται από τα επίσημα έγγραφα της κατασκευάστριας εταιρείας.</w:t>
      </w:r>
      <w:r w:rsidR="00640EED">
        <w:t xml:space="preserve"> </w:t>
      </w:r>
      <w:r w:rsidR="00A96DC5" w:rsidRPr="00A96DC5">
        <w:t>Να διαθέτουν σήμανση CE και πιστοποιητικά ISO 9001, ISO 13485, ISO 22716, ISO 14001.</w:t>
      </w:r>
      <w:r w:rsidR="004601C8">
        <w:t>Δείγμα απαραίτητο</w:t>
      </w:r>
    </w:p>
    <w:sectPr w:rsidR="004601C8" w:rsidRPr="006A74E0" w:rsidSect="00F73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906D3"/>
    <w:multiLevelType w:val="hybridMultilevel"/>
    <w:tmpl w:val="F3BE88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E0"/>
    <w:rsid w:val="0003210F"/>
    <w:rsid w:val="000538A3"/>
    <w:rsid w:val="00066C87"/>
    <w:rsid w:val="00093204"/>
    <w:rsid w:val="00103922"/>
    <w:rsid w:val="00171C8E"/>
    <w:rsid w:val="00190B68"/>
    <w:rsid w:val="001A1CC5"/>
    <w:rsid w:val="001A5571"/>
    <w:rsid w:val="002427F5"/>
    <w:rsid w:val="00270189"/>
    <w:rsid w:val="00280DF6"/>
    <w:rsid w:val="002E345C"/>
    <w:rsid w:val="0034296F"/>
    <w:rsid w:val="00352BD5"/>
    <w:rsid w:val="0038086D"/>
    <w:rsid w:val="003C1DB0"/>
    <w:rsid w:val="00401FDD"/>
    <w:rsid w:val="004107CB"/>
    <w:rsid w:val="00440600"/>
    <w:rsid w:val="004601C8"/>
    <w:rsid w:val="004717F6"/>
    <w:rsid w:val="004A1881"/>
    <w:rsid w:val="004B146A"/>
    <w:rsid w:val="004D5BB5"/>
    <w:rsid w:val="004E1C3A"/>
    <w:rsid w:val="004F5F72"/>
    <w:rsid w:val="00501F2A"/>
    <w:rsid w:val="00565F30"/>
    <w:rsid w:val="005753D8"/>
    <w:rsid w:val="005A704B"/>
    <w:rsid w:val="005D0CAE"/>
    <w:rsid w:val="005E1312"/>
    <w:rsid w:val="005F6B92"/>
    <w:rsid w:val="00640EED"/>
    <w:rsid w:val="00675666"/>
    <w:rsid w:val="006820BA"/>
    <w:rsid w:val="00690CF2"/>
    <w:rsid w:val="006A74E0"/>
    <w:rsid w:val="006B6328"/>
    <w:rsid w:val="006D7038"/>
    <w:rsid w:val="006E1FF2"/>
    <w:rsid w:val="007B3233"/>
    <w:rsid w:val="007B6439"/>
    <w:rsid w:val="007C1A98"/>
    <w:rsid w:val="007C3D37"/>
    <w:rsid w:val="007D7E18"/>
    <w:rsid w:val="007E0A4B"/>
    <w:rsid w:val="007E6F86"/>
    <w:rsid w:val="008503E0"/>
    <w:rsid w:val="008A0741"/>
    <w:rsid w:val="008C3B74"/>
    <w:rsid w:val="008C62A7"/>
    <w:rsid w:val="008C74E0"/>
    <w:rsid w:val="00921854"/>
    <w:rsid w:val="00935679"/>
    <w:rsid w:val="00974D4A"/>
    <w:rsid w:val="00991D98"/>
    <w:rsid w:val="009D0CB4"/>
    <w:rsid w:val="009D7F36"/>
    <w:rsid w:val="009E3815"/>
    <w:rsid w:val="00A36643"/>
    <w:rsid w:val="00A4718B"/>
    <w:rsid w:val="00A653BA"/>
    <w:rsid w:val="00A96DC5"/>
    <w:rsid w:val="00AF3056"/>
    <w:rsid w:val="00B224CB"/>
    <w:rsid w:val="00B45C3A"/>
    <w:rsid w:val="00BB4363"/>
    <w:rsid w:val="00BD6300"/>
    <w:rsid w:val="00BE6B13"/>
    <w:rsid w:val="00BF6F6E"/>
    <w:rsid w:val="00C463D1"/>
    <w:rsid w:val="00CF6890"/>
    <w:rsid w:val="00D063B3"/>
    <w:rsid w:val="00D06F96"/>
    <w:rsid w:val="00DB4EBC"/>
    <w:rsid w:val="00DD55C2"/>
    <w:rsid w:val="00E32C63"/>
    <w:rsid w:val="00E60BC7"/>
    <w:rsid w:val="00E90B95"/>
    <w:rsid w:val="00EB7261"/>
    <w:rsid w:val="00F378FC"/>
    <w:rsid w:val="00F4435A"/>
    <w:rsid w:val="00F51AC4"/>
    <w:rsid w:val="00F63383"/>
    <w:rsid w:val="00F73ACD"/>
    <w:rsid w:val="00F84D87"/>
    <w:rsid w:val="00FC1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491F0-1220-45D9-B41C-53CE422E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Crete Bio-Pro</dc:creator>
  <cp:lastModifiedBy>ΜΑΡΙΑ ΚΥΠΡΙΩΤΑΚΗ</cp:lastModifiedBy>
  <cp:revision>3</cp:revision>
  <dcterms:created xsi:type="dcterms:W3CDTF">2026-02-19T07:00:00Z</dcterms:created>
  <dcterms:modified xsi:type="dcterms:W3CDTF">2026-02-19T07:00:00Z</dcterms:modified>
</cp:coreProperties>
</file>