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08" w:rsidRDefault="008F0D08" w:rsidP="00C64FBB">
      <w:pPr>
        <w:jc w:val="center"/>
        <w:rPr>
          <w:b/>
        </w:rPr>
      </w:pPr>
      <w:bookmarkStart w:id="0" w:name="_GoBack"/>
      <w:bookmarkEnd w:id="0"/>
      <w:r w:rsidRPr="008F0D08">
        <w:rPr>
          <w:b/>
        </w:rPr>
        <w:t>ΦΙΛΤΡΑ ΑΝΑΠΝΕΥΣΤΗΡΑ</w:t>
      </w:r>
    </w:p>
    <w:p w:rsidR="008F0D08" w:rsidRPr="008F0D08" w:rsidRDefault="008F0D08" w:rsidP="008F0D08">
      <w:pPr>
        <w:jc w:val="center"/>
        <w:rPr>
          <w:b/>
        </w:rPr>
      </w:pPr>
    </w:p>
    <w:p w:rsidR="00FE7942" w:rsidRDefault="00FE7942" w:rsidP="00FE7942">
      <w:pPr>
        <w:spacing w:line="480" w:lineRule="auto"/>
      </w:pPr>
      <w:r>
        <w:t>Τα φίλτρα αναπνευστήρα ν</w:t>
      </w:r>
      <w:r w:rsidR="008F0D08" w:rsidRPr="008F0D08">
        <w:t xml:space="preserve">α έχουν υψηλή </w:t>
      </w:r>
      <w:proofErr w:type="spellStart"/>
      <w:r w:rsidR="008F0D08" w:rsidRPr="008F0D08">
        <w:t>αντιμικροβιακή</w:t>
      </w:r>
      <w:proofErr w:type="spellEnd"/>
      <w:r w:rsidR="008F0D08" w:rsidRPr="008F0D08">
        <w:t xml:space="preserve">/αντιβακτηριδιακή δράση τουλάχιστον 99,999%, και να έχουν υψηλή απόδοση ύγρανσης τουλάχιστον 30 </w:t>
      </w:r>
      <w:proofErr w:type="spellStart"/>
      <w:r w:rsidR="008F0D08" w:rsidRPr="008F0D08">
        <w:t>mg</w:t>
      </w:r>
      <w:proofErr w:type="spellEnd"/>
      <w:r w:rsidR="008F0D08" w:rsidRPr="008F0D08">
        <w:t xml:space="preserve"> σε αναπνευστικό όγκο 500 </w:t>
      </w:r>
      <w:proofErr w:type="spellStart"/>
      <w:r w:rsidR="008F0D08" w:rsidRPr="008F0D08">
        <w:t>ml</w:t>
      </w:r>
      <w:proofErr w:type="spellEnd"/>
      <w:r w:rsidR="008F0D08" w:rsidRPr="008F0D08">
        <w:t xml:space="preserve">. </w:t>
      </w:r>
    </w:p>
    <w:p w:rsidR="00FE7942" w:rsidRDefault="00FE7942" w:rsidP="00FE7942">
      <w:pPr>
        <w:spacing w:line="480" w:lineRule="auto"/>
      </w:pPr>
      <w:r>
        <w:t xml:space="preserve"> Η μεμβράνη φιλτραρίσματος να είναι </w:t>
      </w:r>
      <w:r w:rsidRPr="008F0D08">
        <w:t xml:space="preserve"> ηλεκτροστ</w:t>
      </w:r>
      <w:r>
        <w:t xml:space="preserve">ατική  με </w:t>
      </w:r>
      <w:r w:rsidRPr="008F0D08">
        <w:t xml:space="preserve">ενσωματωμένο </w:t>
      </w:r>
      <w:proofErr w:type="spellStart"/>
      <w:r w:rsidRPr="008F0D08">
        <w:t>εναλλάκτη</w:t>
      </w:r>
      <w:proofErr w:type="spellEnd"/>
      <w:r w:rsidRPr="008F0D08">
        <w:t xml:space="preserve"> ύγρανσης-θέρμανσης, κλάσης HEPA</w:t>
      </w:r>
    </w:p>
    <w:p w:rsidR="00FE7942" w:rsidRDefault="008F0D08" w:rsidP="00FE7942">
      <w:pPr>
        <w:spacing w:line="480" w:lineRule="auto"/>
      </w:pPr>
      <w:r w:rsidRPr="008F0D08">
        <w:t xml:space="preserve">Να είναι αποστειρωμένα, μίας χρήσης και ελεύθερα από </w:t>
      </w:r>
      <w:proofErr w:type="spellStart"/>
      <w:r w:rsidRPr="008F0D08">
        <w:t>Latex</w:t>
      </w:r>
      <w:proofErr w:type="spellEnd"/>
      <w:r w:rsidRPr="008F0D08">
        <w:t xml:space="preserve">. Να υπάρχουν οι αντίστοιχες ενδείξεις αποστείρωσης και απουσίας </w:t>
      </w:r>
      <w:proofErr w:type="spellStart"/>
      <w:r w:rsidRPr="008F0D08">
        <w:t>latex</w:t>
      </w:r>
      <w:proofErr w:type="spellEnd"/>
      <w:r w:rsidRPr="008F0D08">
        <w:t xml:space="preserve"> επί της συσκευασίας.</w:t>
      </w:r>
      <w:r w:rsidR="00FE7942" w:rsidRPr="00FE7942">
        <w:t xml:space="preserve"> </w:t>
      </w:r>
    </w:p>
    <w:p w:rsidR="00FE7942" w:rsidRDefault="00FE7942" w:rsidP="00FE7942">
      <w:pPr>
        <w:spacing w:line="480" w:lineRule="auto"/>
      </w:pPr>
      <w:r w:rsidRPr="008F0D08">
        <w:t xml:space="preserve">Να προσκομισθούν μελέτες και τα αντίστοιχα πιστοποιητικά για την </w:t>
      </w:r>
      <w:proofErr w:type="spellStart"/>
      <w:r w:rsidRPr="008F0D08">
        <w:t>αντιμικροβιακή</w:t>
      </w:r>
      <w:proofErr w:type="spellEnd"/>
      <w:r w:rsidRPr="008F0D08">
        <w:t xml:space="preserve"> /αντιβακτηριδιακή δράση. Να είναι μικρού βάρους περίπου 30g, νεκρού όγκου μικρότερου των 40 </w:t>
      </w:r>
      <w:proofErr w:type="spellStart"/>
      <w:r w:rsidRPr="008F0D08">
        <w:t>ml</w:t>
      </w:r>
      <w:proofErr w:type="spellEnd"/>
      <w:r w:rsidRPr="008F0D08">
        <w:t xml:space="preserve">, χαμηλής αντίστασης ροής μικρότερη από 2,0 cm Η20 στα 60 λίτρα ανα λεπτό και κατάλληλα για αναπνευστικούς όγκους από 150 </w:t>
      </w:r>
      <w:proofErr w:type="spellStart"/>
      <w:r w:rsidRPr="008F0D08">
        <w:t>ml</w:t>
      </w:r>
      <w:proofErr w:type="spellEnd"/>
      <w:r w:rsidRPr="008F0D08">
        <w:t xml:space="preserve"> </w:t>
      </w:r>
      <w:proofErr w:type="spellStart"/>
      <w:r w:rsidRPr="008F0D08">
        <w:t>εως</w:t>
      </w:r>
      <w:proofErr w:type="spellEnd"/>
      <w:r w:rsidRPr="008F0D08">
        <w:t xml:space="preserve"> 1000 </w:t>
      </w:r>
      <w:proofErr w:type="spellStart"/>
      <w:r w:rsidRPr="008F0D08">
        <w:t>ml</w:t>
      </w:r>
      <w:proofErr w:type="spellEnd"/>
      <w:r w:rsidRPr="008F0D08">
        <w:t xml:space="preserve"> περίπου. </w:t>
      </w:r>
    </w:p>
    <w:p w:rsidR="00B9684B" w:rsidRDefault="00B9684B" w:rsidP="00FE7942">
      <w:pPr>
        <w:spacing w:line="480" w:lineRule="auto"/>
      </w:pPr>
    </w:p>
    <w:p w:rsidR="00C64FBB" w:rsidRDefault="00C64FBB"/>
    <w:sectPr w:rsidR="00C64FBB" w:rsidSect="00B968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08"/>
    <w:rsid w:val="001F1754"/>
    <w:rsid w:val="00247918"/>
    <w:rsid w:val="002A020F"/>
    <w:rsid w:val="002C3726"/>
    <w:rsid w:val="003B610C"/>
    <w:rsid w:val="008F0D08"/>
    <w:rsid w:val="00B9684B"/>
    <w:rsid w:val="00C64FBB"/>
    <w:rsid w:val="00D1035E"/>
    <w:rsid w:val="00E2421D"/>
    <w:rsid w:val="00F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BF659-A745-421F-B487-68DC83E9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ΧΡΥΣΑΝΘΗ ΣΤΑΜΑΤΕΛΑΤΟΥ</cp:lastModifiedBy>
  <cp:revision>2</cp:revision>
  <dcterms:created xsi:type="dcterms:W3CDTF">2025-08-13T06:38:00Z</dcterms:created>
  <dcterms:modified xsi:type="dcterms:W3CDTF">2025-08-13T06:38:00Z</dcterms:modified>
</cp:coreProperties>
</file>