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65" w:rsidRPr="00FD1459" w:rsidRDefault="00142565" w:rsidP="00142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59">
        <w:rPr>
          <w:rFonts w:ascii="Times New Roman" w:hAnsi="Times New Roman" w:cs="Times New Roman"/>
          <w:b/>
          <w:sz w:val="24"/>
          <w:szCs w:val="24"/>
        </w:rPr>
        <w:t xml:space="preserve">ΘΕΜΑ: </w:t>
      </w:r>
      <w:r>
        <w:rPr>
          <w:rFonts w:ascii="Times New Roman" w:hAnsi="Times New Roman" w:cs="Times New Roman"/>
          <w:b/>
          <w:sz w:val="24"/>
          <w:szCs w:val="24"/>
        </w:rPr>
        <w:t>ΠΡΟΔΙΑΓΡΑΦΕΣ ΗΛΕΚΤΡΟΚΑΡΔΙΟΓΡΑΦΟΥ</w:t>
      </w:r>
    </w:p>
    <w:p w:rsidR="00142565" w:rsidRPr="00FD1459" w:rsidRDefault="00142565" w:rsidP="00142565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59">
        <w:rPr>
          <w:rFonts w:ascii="Times New Roman" w:hAnsi="Times New Roman" w:cs="Times New Roman"/>
          <w:sz w:val="24"/>
          <w:szCs w:val="24"/>
        </w:rPr>
        <w:tab/>
        <w:t xml:space="preserve">Στον ακόλουθο πίνακα </w:t>
      </w:r>
      <w:proofErr w:type="spellStart"/>
      <w:r w:rsidRPr="00FD1459">
        <w:rPr>
          <w:rFonts w:ascii="Times New Roman" w:hAnsi="Times New Roman" w:cs="Times New Roman"/>
          <w:sz w:val="24"/>
          <w:szCs w:val="24"/>
        </w:rPr>
        <w:t>παραθέτονται</w:t>
      </w:r>
      <w:proofErr w:type="spellEnd"/>
      <w:r w:rsidRPr="00FD1459">
        <w:rPr>
          <w:rFonts w:ascii="Times New Roman" w:hAnsi="Times New Roman" w:cs="Times New Roman"/>
          <w:sz w:val="24"/>
          <w:szCs w:val="24"/>
        </w:rPr>
        <w:t xml:space="preserve"> οι προδιαγραφές για την προμήθεια</w:t>
      </w:r>
      <w:r>
        <w:rPr>
          <w:rFonts w:ascii="Times New Roman" w:hAnsi="Times New Roman" w:cs="Times New Roman"/>
          <w:sz w:val="24"/>
          <w:szCs w:val="24"/>
        </w:rPr>
        <w:t xml:space="preserve"> ηλεκτροκαρδιογράφου, προϋπολογισμού δύο χιλιάδες τριακοσίων ευρώ (2.300€)</w:t>
      </w:r>
      <w:r w:rsidR="000859C7">
        <w:rPr>
          <w:rFonts w:ascii="Times New Roman" w:hAnsi="Times New Roman" w:cs="Times New Roman"/>
          <w:sz w:val="24"/>
          <w:szCs w:val="24"/>
        </w:rPr>
        <w:t>/ΤΕΜΑΧΙΟ</w:t>
      </w:r>
      <w:r w:rsidR="00D632A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D632AD">
        <w:rPr>
          <w:rFonts w:ascii="Times New Roman" w:hAnsi="Times New Roman" w:cs="Times New Roman"/>
          <w:sz w:val="24"/>
          <w:szCs w:val="24"/>
        </w:rPr>
        <w:t xml:space="preserve"> ΧΩΡΙΣ ΦΠΑ</w:t>
      </w:r>
      <w:r w:rsidRPr="00FD145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7765"/>
      </w:tblGrid>
      <w:tr w:rsidR="00142565" w:rsidRPr="00361F33" w:rsidTr="00142565">
        <w:trPr>
          <w:trHeight w:val="60"/>
        </w:trPr>
        <w:tc>
          <w:tcPr>
            <w:tcW w:w="560" w:type="dxa"/>
          </w:tcPr>
          <w:p w:rsidR="00142565" w:rsidRPr="00FD1459" w:rsidRDefault="00142565" w:rsidP="004E7332">
            <w:pPr>
              <w:pStyle w:val="Web"/>
              <w:numPr>
                <w:ilvl w:val="0"/>
                <w:numId w:val="1"/>
              </w:numPr>
              <w:spacing w:after="0" w:afterAutospacing="0" w:line="360" w:lineRule="auto"/>
              <w:jc w:val="center"/>
            </w:pPr>
          </w:p>
        </w:tc>
        <w:tc>
          <w:tcPr>
            <w:tcW w:w="7962" w:type="dxa"/>
          </w:tcPr>
          <w:p w:rsidR="00142565" w:rsidRPr="002A54EC" w:rsidRDefault="00142565" w:rsidP="004E7332">
            <w:pPr>
              <w:pStyle w:val="Web"/>
              <w:spacing w:after="0" w:afterAutospacing="0" w:line="360" w:lineRule="auto"/>
              <w:jc w:val="both"/>
              <w:rPr>
                <w:rFonts w:eastAsiaTheme="minorEastAsia"/>
              </w:rPr>
            </w:pPr>
            <w:r w:rsidRPr="00FD1459">
              <w:t>Να είναι σύγχρονης, ψηφιακής τεχνολογίας, νεότατου σχεδιασμού, με όλα τα εξαρτήματα, που απαιτούνται, γι</w:t>
            </w:r>
            <w:r>
              <w:t xml:space="preserve">α τη σωστή και πλήρη λειτουργία </w:t>
            </w:r>
            <w:r w:rsidRPr="00FD1459">
              <w:t>του</w:t>
            </w:r>
            <w:r>
              <w:t xml:space="preserve"> </w:t>
            </w:r>
            <w:r w:rsidRPr="00FD1459">
              <w:t>και να παραδοθεί εγκατεστημένο</w:t>
            </w:r>
            <w:r>
              <w:t>ς</w:t>
            </w:r>
            <w:r w:rsidRPr="00FD1459">
              <w:t xml:space="preserve"> σε πλήρη λειτουργία με δαπάνη της προμηθεύτριας εταιρείας στον χώρο που θα υποδείξει το Νοσοκομείο, όπως επίσης και μια επίδειξη λειτουργίας</w:t>
            </w:r>
            <w:r>
              <w:t>.</w:t>
            </w:r>
          </w:p>
        </w:tc>
      </w:tr>
      <w:tr w:rsidR="00142565" w:rsidRPr="00441954" w:rsidTr="00142565">
        <w:trPr>
          <w:trHeight w:val="60"/>
        </w:trPr>
        <w:tc>
          <w:tcPr>
            <w:tcW w:w="560" w:type="dxa"/>
          </w:tcPr>
          <w:p w:rsidR="00142565" w:rsidRPr="00C5400B" w:rsidRDefault="00142565" w:rsidP="004E7332">
            <w:pPr>
              <w:pStyle w:val="a4"/>
              <w:numPr>
                <w:ilvl w:val="0"/>
                <w:numId w:val="1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142565" w:rsidRPr="002C6DAE" w:rsidRDefault="00142565" w:rsidP="004E73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AE">
              <w:rPr>
                <w:rFonts w:ascii="Times New Roman" w:hAnsi="Times New Roman" w:cs="Times New Roman"/>
                <w:sz w:val="24"/>
                <w:szCs w:val="24"/>
              </w:rPr>
              <w:t>Να διαθέτει:</w:t>
            </w:r>
          </w:p>
          <w:p w:rsidR="00142565" w:rsidRPr="00935BF2" w:rsidRDefault="00142565" w:rsidP="004E7332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BF2">
              <w:rPr>
                <w:rFonts w:ascii="Times New Roman" w:hAnsi="Times New Roman" w:cs="Times New Roman"/>
                <w:sz w:val="24"/>
                <w:szCs w:val="24"/>
              </w:rPr>
              <w:t>Δώδεκα (12) κανάλια</w:t>
            </w:r>
          </w:p>
          <w:p w:rsidR="00142565" w:rsidRPr="00935BF2" w:rsidRDefault="00142565" w:rsidP="004E7332">
            <w:pPr>
              <w:pStyle w:val="a4"/>
              <w:numPr>
                <w:ilvl w:val="0"/>
                <w:numId w:val="3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BF2">
              <w:rPr>
                <w:rFonts w:ascii="Times New Roman" w:hAnsi="Times New Roman" w:cs="Times New Roman"/>
                <w:sz w:val="24"/>
                <w:szCs w:val="24"/>
              </w:rPr>
              <w:t xml:space="preserve">Common </w:t>
            </w:r>
            <w:proofErr w:type="spellStart"/>
            <w:r w:rsidRPr="00935BF2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 w:rsidRPr="0093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BF2">
              <w:rPr>
                <w:rFonts w:ascii="Times New Roman" w:hAnsi="Times New Roman" w:cs="Times New Roman"/>
                <w:sz w:val="24"/>
                <w:szCs w:val="24"/>
              </w:rPr>
              <w:t>rejection</w:t>
            </w:r>
            <w:proofErr w:type="spellEnd"/>
            <w:r w:rsidRPr="00935BF2">
              <w:rPr>
                <w:rFonts w:ascii="Times New Roman" w:hAnsi="Times New Roman" w:cs="Times New Roman"/>
                <w:sz w:val="24"/>
                <w:szCs w:val="24"/>
              </w:rPr>
              <w:t xml:space="preserve"> (CMRR) &gt;135 </w:t>
            </w:r>
            <w:proofErr w:type="spellStart"/>
            <w:r w:rsidRPr="00935BF2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  <w:p w:rsidR="00142565" w:rsidRPr="00AF1B4E" w:rsidRDefault="00142565" w:rsidP="004E7332">
            <w:pPr>
              <w:pStyle w:val="a4"/>
              <w:numPr>
                <w:ilvl w:val="0"/>
                <w:numId w:val="3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Ρυθμό</w:t>
            </w:r>
            <w:r w:rsidRPr="00AF1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δειγματοληψίας</w:t>
            </w:r>
            <w:r w:rsidRPr="00AF1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(DSR) &gt;15000 samples/sec/channel</w:t>
            </w:r>
          </w:p>
          <w:p w:rsidR="00142565" w:rsidRPr="00C5400B" w:rsidRDefault="00142565" w:rsidP="004E7332">
            <w:pPr>
              <w:pStyle w:val="a4"/>
              <w:numPr>
                <w:ilvl w:val="0"/>
                <w:numId w:val="3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Ρυθμό</w:t>
            </w:r>
            <w:r w:rsidRPr="00C54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δειγματοληψίας</w:t>
            </w:r>
            <w:r w:rsidRPr="00C54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βηματοδότη</w:t>
            </w:r>
            <w:r w:rsidRPr="00C5400B">
              <w:rPr>
                <w:rFonts w:ascii="Times New Roman" w:hAnsi="Times New Roman" w:cs="Times New Roman"/>
                <w:sz w:val="24"/>
                <w:szCs w:val="24"/>
              </w:rPr>
              <w:t xml:space="preserve"> (PSR) &gt;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5400B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Pr="00C5400B">
              <w:rPr>
                <w:rFonts w:ascii="Times New Roman" w:hAnsi="Times New Roman" w:cs="Times New Roman"/>
                <w:sz w:val="24"/>
                <w:szCs w:val="24"/>
              </w:rPr>
              <w:t>samples</w:t>
            </w:r>
            <w:proofErr w:type="spellEnd"/>
            <w:r w:rsidRPr="00C540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400B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C540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400B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</w:p>
          <w:p w:rsidR="00142565" w:rsidRPr="00935BF2" w:rsidRDefault="00142565" w:rsidP="004E7332">
            <w:pPr>
              <w:pStyle w:val="a4"/>
              <w:numPr>
                <w:ilvl w:val="0"/>
                <w:numId w:val="3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BF2">
              <w:rPr>
                <w:rFonts w:ascii="Times New Roman" w:hAnsi="Times New Roman" w:cs="Times New Roman"/>
                <w:sz w:val="24"/>
                <w:szCs w:val="24"/>
              </w:rPr>
              <w:t>Εύρος συχνοτήτων από τουλάχιστον 0,04 έως 150Hz</w:t>
            </w:r>
          </w:p>
          <w:p w:rsidR="00142565" w:rsidRDefault="00142565" w:rsidP="004E7332">
            <w:pPr>
              <w:pStyle w:val="a4"/>
              <w:numPr>
                <w:ilvl w:val="0"/>
                <w:numId w:val="3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BF2">
              <w:rPr>
                <w:rFonts w:ascii="Times New Roman" w:hAnsi="Times New Roman" w:cs="Times New Roman"/>
                <w:sz w:val="24"/>
                <w:szCs w:val="24"/>
              </w:rPr>
              <w:t xml:space="preserve">Απεικόνιση καρδιακού ρυθμού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30-3</w:t>
            </w:r>
            <w:r w:rsidRPr="00935BF2">
              <w:rPr>
                <w:rFonts w:ascii="Times New Roman" w:hAnsi="Times New Roman" w:cs="Times New Roman"/>
                <w:sz w:val="24"/>
                <w:szCs w:val="24"/>
              </w:rPr>
              <w:t>00 BPM</w:t>
            </w:r>
          </w:p>
          <w:p w:rsidR="00142565" w:rsidRPr="00BC53DF" w:rsidRDefault="00142565" w:rsidP="004E7332">
            <w:pPr>
              <w:pStyle w:val="a4"/>
              <w:numPr>
                <w:ilvl w:val="0"/>
                <w:numId w:val="3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BF2">
              <w:rPr>
                <w:rFonts w:ascii="Times New Roman" w:hAnsi="Times New Roman" w:cs="Times New Roman"/>
                <w:sz w:val="24"/>
                <w:szCs w:val="24"/>
              </w:rPr>
              <w:t xml:space="preserve">Ταχύτητα εκκίνησης έως 30 </w:t>
            </w:r>
            <w:proofErr w:type="spellStart"/>
            <w:r w:rsidRPr="00935BF2"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  <w:proofErr w:type="spellEnd"/>
          </w:p>
          <w:p w:rsidR="00142565" w:rsidRDefault="00142565" w:rsidP="004E7332">
            <w:pPr>
              <w:pStyle w:val="a4"/>
              <w:numPr>
                <w:ilvl w:val="0"/>
                <w:numId w:val="3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3DF">
              <w:rPr>
                <w:rFonts w:ascii="Times New Roman" w:hAnsi="Times New Roman" w:cs="Times New Roman"/>
                <w:sz w:val="24"/>
                <w:szCs w:val="24"/>
              </w:rPr>
              <w:t>Στεγανό αλφαριθμητικό πληκτρολόγιο μεμβράν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ης </w:t>
            </w:r>
            <w:r w:rsidRPr="00BC53DF">
              <w:rPr>
                <w:rFonts w:ascii="Times New Roman" w:hAnsi="Times New Roman" w:cs="Times New Roman"/>
                <w:sz w:val="24"/>
                <w:szCs w:val="24"/>
              </w:rPr>
              <w:t>τύπου QWERTY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για</w:t>
            </w:r>
            <w:r w:rsidRPr="00BC53DF">
              <w:rPr>
                <w:rFonts w:ascii="Times New Roman" w:hAnsi="Times New Roman" w:cs="Times New Roman"/>
                <w:sz w:val="24"/>
                <w:szCs w:val="24"/>
              </w:rPr>
              <w:t xml:space="preserve"> εισαγωγή στοιχείων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53DF">
              <w:rPr>
                <w:rFonts w:ascii="Times New Roman" w:hAnsi="Times New Roman" w:cs="Times New Roman"/>
                <w:sz w:val="24"/>
                <w:szCs w:val="24"/>
              </w:rPr>
              <w:t xml:space="preserve"> ανθεκτικό στη χρήση απολυμαντικών υγρών</w:t>
            </w:r>
          </w:p>
          <w:p w:rsidR="00142565" w:rsidRPr="00C064B6" w:rsidRDefault="00142565" w:rsidP="004E7332">
            <w:pPr>
              <w:pStyle w:val="a4"/>
              <w:numPr>
                <w:ilvl w:val="0"/>
                <w:numId w:val="3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Ενσωματωμένο τροφοδοτικό το οποίο να </w:t>
            </w:r>
            <w:r w:rsidRPr="00666AAC">
              <w:rPr>
                <w:rFonts w:ascii="Times New Roman" w:hAnsi="Times New Roman" w:cs="Times New Roman"/>
                <w:sz w:val="24"/>
                <w:szCs w:val="24"/>
              </w:rPr>
              <w:t>λειτουργεί με τάση δικτύου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220-230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</w:p>
          <w:p w:rsidR="00142565" w:rsidRPr="00092623" w:rsidRDefault="00142565" w:rsidP="004E7332">
            <w:pPr>
              <w:pStyle w:val="a4"/>
              <w:numPr>
                <w:ilvl w:val="0"/>
                <w:numId w:val="3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Pr="00C064B6">
              <w:rPr>
                <w:rFonts w:ascii="Times New Roman" w:hAnsi="Times New Roman" w:cs="Times New Roman"/>
                <w:sz w:val="24"/>
                <w:szCs w:val="24"/>
              </w:rPr>
              <w:t xml:space="preserve">νσωματωμένη επαναφορτιζόμενη μπαταρία ιόντων </w:t>
            </w:r>
            <w:proofErr w:type="spellStart"/>
            <w:r w:rsidRPr="00C064B6">
              <w:rPr>
                <w:rFonts w:ascii="Times New Roman" w:hAnsi="Times New Roman" w:cs="Times New Roman"/>
                <w:sz w:val="24"/>
                <w:szCs w:val="24"/>
              </w:rPr>
              <w:t>Λιθίου</w:t>
            </w:r>
            <w:proofErr w:type="spellEnd"/>
            <w:r w:rsidRPr="00C064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5400B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Pr="00C064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400B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proofErr w:type="spellEnd"/>
            <w:r w:rsidRPr="00C064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565" w:rsidRDefault="00142565" w:rsidP="004E7332">
            <w:pPr>
              <w:pStyle w:val="a4"/>
              <w:numPr>
                <w:ilvl w:val="0"/>
                <w:numId w:val="3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Υποδοχή </w:t>
            </w:r>
            <w:proofErr w:type="spellStart"/>
            <w:r w:rsidRPr="00C5400B">
              <w:rPr>
                <w:rFonts w:ascii="Times New Roman" w:hAnsi="Times New Roman" w:cs="Times New Roman"/>
                <w:sz w:val="24"/>
                <w:szCs w:val="24"/>
              </w:rPr>
              <w:t>sd-card</w:t>
            </w:r>
            <w:proofErr w:type="spellEnd"/>
          </w:p>
          <w:p w:rsidR="00142565" w:rsidRDefault="00142565" w:rsidP="004E7332">
            <w:pPr>
              <w:pStyle w:val="a4"/>
              <w:numPr>
                <w:ilvl w:val="0"/>
                <w:numId w:val="3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Τουλάχιστον δύο θύρες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  <w:p w:rsidR="00142565" w:rsidRDefault="00142565" w:rsidP="004E7332">
            <w:pPr>
              <w:pStyle w:val="a4"/>
              <w:numPr>
                <w:ilvl w:val="0"/>
                <w:numId w:val="3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00B">
              <w:rPr>
                <w:rFonts w:ascii="Times New Roman" w:hAnsi="Times New Roman" w:cs="Times New Roman"/>
                <w:sz w:val="24"/>
                <w:szCs w:val="24"/>
              </w:rPr>
              <w:t xml:space="preserve">Εσωτερική μνήμη αποθήκευσης τουλάχιστον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ηλεκτροκαρδιογραφημάτων ασθενών</w:t>
            </w:r>
          </w:p>
          <w:p w:rsidR="00142565" w:rsidRPr="00C5400B" w:rsidRDefault="00142565" w:rsidP="004E7332">
            <w:pPr>
              <w:pStyle w:val="a4"/>
              <w:numPr>
                <w:ilvl w:val="0"/>
                <w:numId w:val="3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Ενσωματωμένο πρόγραμμα μετρήσεων και ανάλυσης των ηλεκτροκαρδιογραφημάτων με αυτόματη διάγνωση.</w:t>
            </w:r>
          </w:p>
        </w:tc>
      </w:tr>
      <w:tr w:rsidR="00142565" w:rsidRPr="00361F33" w:rsidTr="00142565">
        <w:trPr>
          <w:trHeight w:val="60"/>
        </w:trPr>
        <w:tc>
          <w:tcPr>
            <w:tcW w:w="560" w:type="dxa"/>
          </w:tcPr>
          <w:p w:rsidR="00142565" w:rsidRPr="00093C4D" w:rsidRDefault="00142565" w:rsidP="004E7332">
            <w:pPr>
              <w:pStyle w:val="a4"/>
              <w:numPr>
                <w:ilvl w:val="0"/>
                <w:numId w:val="1"/>
              </w:numPr>
              <w:spacing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142565" w:rsidRPr="00093C4D" w:rsidRDefault="00142565" w:rsidP="004E7332">
            <w:pPr>
              <w:pStyle w:val="a4"/>
              <w:spacing w:after="6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4D">
              <w:rPr>
                <w:rFonts w:ascii="Times New Roman" w:hAnsi="Times New Roman" w:cs="Times New Roman"/>
                <w:sz w:val="24"/>
                <w:szCs w:val="24"/>
              </w:rPr>
              <w:t>Να διαθέτει έγχρωμη οθόνη TFT υψηλής ανάλυσης και ευκρίνειας μεταξύ 7’’ και 8’’ όπου να απεικονίζονται τα εξής:</w:t>
            </w:r>
          </w:p>
          <w:p w:rsidR="00142565" w:rsidRDefault="00142565" w:rsidP="004E7332">
            <w:pPr>
              <w:pStyle w:val="a4"/>
              <w:numPr>
                <w:ilvl w:val="0"/>
                <w:numId w:val="2"/>
              </w:num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4D">
              <w:rPr>
                <w:rFonts w:ascii="Times New Roman" w:hAnsi="Times New Roman" w:cs="Times New Roman"/>
                <w:sz w:val="24"/>
                <w:szCs w:val="24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Ασθενούς</w:t>
            </w:r>
          </w:p>
          <w:p w:rsidR="00142565" w:rsidRDefault="00142565" w:rsidP="004E7332">
            <w:pPr>
              <w:pStyle w:val="a4"/>
              <w:numPr>
                <w:ilvl w:val="0"/>
                <w:numId w:val="2"/>
              </w:num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Καρδιακός ρυθμός</w:t>
            </w:r>
          </w:p>
          <w:p w:rsidR="00142565" w:rsidRDefault="00142565" w:rsidP="004E7332">
            <w:pPr>
              <w:pStyle w:val="a4"/>
              <w:numPr>
                <w:ilvl w:val="0"/>
                <w:numId w:val="2"/>
              </w:num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Κυματομορφές</w:t>
            </w:r>
            <w:proofErr w:type="spellEnd"/>
            <w:r w:rsidRPr="00093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διάρκειας τουλάχιστον</w:t>
            </w:r>
            <w:r w:rsidRPr="00093C4D">
              <w:rPr>
                <w:rFonts w:ascii="Times New Roman" w:hAnsi="Times New Roman" w:cs="Times New Roman"/>
                <w:sz w:val="24"/>
                <w:szCs w:val="24"/>
              </w:rPr>
              <w:t xml:space="preserve"> 10sec</w:t>
            </w:r>
          </w:p>
          <w:p w:rsidR="00142565" w:rsidRDefault="00142565" w:rsidP="004E7332">
            <w:pPr>
              <w:pStyle w:val="a4"/>
              <w:numPr>
                <w:ilvl w:val="0"/>
                <w:numId w:val="2"/>
              </w:num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Ετικέτες των απαγωγών</w:t>
            </w:r>
          </w:p>
          <w:p w:rsidR="00142565" w:rsidRDefault="00142565" w:rsidP="004E7332">
            <w:pPr>
              <w:pStyle w:val="a4"/>
              <w:numPr>
                <w:ilvl w:val="0"/>
                <w:numId w:val="2"/>
              </w:num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78">
              <w:rPr>
                <w:rFonts w:ascii="Times New Roman" w:hAnsi="Times New Roman" w:cs="Times New Roman"/>
                <w:sz w:val="24"/>
                <w:szCs w:val="24"/>
              </w:rPr>
              <w:t>Ένδειξη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ταχύτητας</w:t>
            </w:r>
          </w:p>
          <w:p w:rsidR="00142565" w:rsidRDefault="00142565" w:rsidP="004E7332">
            <w:pPr>
              <w:pStyle w:val="a4"/>
              <w:numPr>
                <w:ilvl w:val="0"/>
                <w:numId w:val="2"/>
              </w:num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Ένδειξη στάθμης ενίσχυσης</w:t>
            </w:r>
          </w:p>
          <w:p w:rsidR="00142565" w:rsidRDefault="00142565" w:rsidP="004E7332">
            <w:pPr>
              <w:pStyle w:val="a4"/>
              <w:numPr>
                <w:ilvl w:val="0"/>
                <w:numId w:val="2"/>
              </w:num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Κατάσταση των φίλτρων</w:t>
            </w:r>
          </w:p>
          <w:p w:rsidR="00142565" w:rsidRDefault="00142565" w:rsidP="004E7332">
            <w:pPr>
              <w:pStyle w:val="a4"/>
              <w:numPr>
                <w:ilvl w:val="0"/>
                <w:numId w:val="2"/>
              </w:num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Προειδοποιητικά μηνύματα</w:t>
            </w:r>
          </w:p>
          <w:p w:rsidR="00142565" w:rsidRDefault="00142565" w:rsidP="004E7332">
            <w:pPr>
              <w:pStyle w:val="a4"/>
              <w:numPr>
                <w:ilvl w:val="0"/>
                <w:numId w:val="2"/>
              </w:num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Βοηθητικά μηνύματα</w:t>
            </w:r>
          </w:p>
          <w:p w:rsidR="00142565" w:rsidRDefault="00142565" w:rsidP="004E7332">
            <w:pPr>
              <w:pStyle w:val="a4"/>
              <w:numPr>
                <w:ilvl w:val="0"/>
                <w:numId w:val="2"/>
              </w:num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Ώρα</w:t>
            </w:r>
          </w:p>
          <w:p w:rsidR="00142565" w:rsidRDefault="00142565" w:rsidP="004E7332">
            <w:pPr>
              <w:pStyle w:val="a4"/>
              <w:numPr>
                <w:ilvl w:val="0"/>
                <w:numId w:val="2"/>
              </w:num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Κατάσταση μπαταρίας</w:t>
            </w:r>
          </w:p>
          <w:p w:rsidR="00142565" w:rsidRDefault="00142565" w:rsidP="004E7332">
            <w:pPr>
              <w:pStyle w:val="a4"/>
              <w:numPr>
                <w:ilvl w:val="0"/>
                <w:numId w:val="2"/>
              </w:num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4D">
              <w:rPr>
                <w:rFonts w:ascii="Times New Roman" w:hAnsi="Times New Roman" w:cs="Times New Roman"/>
                <w:sz w:val="24"/>
                <w:szCs w:val="24"/>
              </w:rPr>
              <w:t>Κατάσταση χαρτιού</w:t>
            </w:r>
          </w:p>
          <w:p w:rsidR="00142565" w:rsidRPr="00093C4D" w:rsidRDefault="00142565" w:rsidP="004E7332">
            <w:pPr>
              <w:pStyle w:val="a4"/>
              <w:numPr>
                <w:ilvl w:val="0"/>
                <w:numId w:val="2"/>
              </w:num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Πληρότητα εσωτερικής μνήμης αποθήκευσης</w:t>
            </w:r>
          </w:p>
          <w:p w:rsidR="00142565" w:rsidRPr="005C1A78" w:rsidRDefault="00142565" w:rsidP="004E7332">
            <w:pPr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 οθόνη θα πρέπει να βρίσκεται ή έστω να σταθεροποιείτε σε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ανακλινόμενη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θέση για την καλύτερη οπτική επαφή του προσωπικού με τον καρδιογράφο.</w:t>
            </w:r>
          </w:p>
        </w:tc>
      </w:tr>
      <w:tr w:rsidR="00142565" w:rsidRPr="00361F33" w:rsidTr="00142565">
        <w:trPr>
          <w:trHeight w:val="60"/>
        </w:trPr>
        <w:tc>
          <w:tcPr>
            <w:tcW w:w="560" w:type="dxa"/>
          </w:tcPr>
          <w:p w:rsidR="00142565" w:rsidRPr="005524A2" w:rsidRDefault="00142565" w:rsidP="004E7332">
            <w:pPr>
              <w:pStyle w:val="a4"/>
              <w:numPr>
                <w:ilvl w:val="0"/>
                <w:numId w:val="1"/>
              </w:numPr>
              <w:spacing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142565" w:rsidRPr="0072153D" w:rsidRDefault="00142565" w:rsidP="004E7332">
            <w:pPr>
              <w:pStyle w:val="a4"/>
              <w:spacing w:after="6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A2">
              <w:rPr>
                <w:rFonts w:ascii="Times New Roman" w:hAnsi="Times New Roman" w:cs="Times New Roman"/>
                <w:sz w:val="24"/>
                <w:szCs w:val="24"/>
              </w:rPr>
              <w:t>Να έχει ενσωματωμένο θερμικό καταγραφικό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τύπου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</w:t>
            </w:r>
            <w:r w:rsidRPr="007A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array</w:t>
            </w:r>
            <w:r w:rsidRPr="007A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με ταχύτητα καταγραφής 5, 12.5,</w:t>
            </w:r>
            <w:r w:rsidRPr="008A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A2">
              <w:rPr>
                <w:rFonts w:ascii="Times New Roman" w:hAnsi="Times New Roman" w:cs="Times New Roman"/>
                <w:sz w:val="24"/>
                <w:szCs w:val="24"/>
              </w:rPr>
              <w:t>25 και 50</w:t>
            </w:r>
            <w:r w:rsidRPr="005B0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4A2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  <w:r w:rsidRPr="005524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24A2"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  <w:proofErr w:type="spellEnd"/>
            <w:r w:rsidRPr="005524A2">
              <w:rPr>
                <w:rFonts w:ascii="Times New Roman" w:hAnsi="Times New Roman" w:cs="Times New Roman"/>
                <w:sz w:val="24"/>
                <w:szCs w:val="24"/>
              </w:rPr>
              <w:t xml:space="preserve"> και να καταγράφει σε χαρτί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τύπου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5B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και </w:t>
            </w:r>
            <w:r w:rsidRPr="005524A2">
              <w:rPr>
                <w:rFonts w:ascii="Times New Roman" w:hAnsi="Times New Roman" w:cs="Times New Roman"/>
                <w:sz w:val="24"/>
                <w:szCs w:val="24"/>
              </w:rPr>
              <w:t xml:space="preserve">πλάτους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τουλάχιστον </w:t>
            </w:r>
            <w:r w:rsidRPr="0055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4A2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  <w:r w:rsidRPr="00062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2565" w:rsidRPr="00361F33" w:rsidTr="00142565">
        <w:trPr>
          <w:trHeight w:val="60"/>
        </w:trPr>
        <w:tc>
          <w:tcPr>
            <w:tcW w:w="560" w:type="dxa"/>
          </w:tcPr>
          <w:p w:rsidR="00142565" w:rsidRDefault="00142565" w:rsidP="004E7332">
            <w:pPr>
              <w:pStyle w:val="a4"/>
              <w:numPr>
                <w:ilvl w:val="0"/>
                <w:numId w:val="1"/>
              </w:numPr>
              <w:spacing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142565" w:rsidRPr="00441954" w:rsidRDefault="00142565" w:rsidP="004E7332">
            <w:pPr>
              <w:pStyle w:val="a4"/>
              <w:spacing w:after="6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Να δύναται να απεικονίσει και να εκτυπώσει ως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 w:rsidRPr="00441954">
              <w:rPr>
                <w:rFonts w:ascii="Times New Roman" w:hAnsi="Times New Roman" w:cs="Times New Roman"/>
                <w:sz w:val="24"/>
                <w:szCs w:val="24"/>
              </w:rPr>
              <w:t>ρι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954">
              <w:rPr>
                <w:rFonts w:ascii="Times New Roman" w:hAnsi="Times New Roman" w:cs="Times New Roman"/>
                <w:sz w:val="24"/>
                <w:szCs w:val="24"/>
              </w:rPr>
              <w:t>κάναλος</w:t>
            </w:r>
            <w:proofErr w:type="spellEnd"/>
            <w:r w:rsidRPr="004419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954">
              <w:rPr>
                <w:rFonts w:ascii="Times New Roman" w:hAnsi="Times New Roman" w:cs="Times New Roman"/>
                <w:sz w:val="24"/>
                <w:szCs w:val="24"/>
              </w:rPr>
              <w:t>εξα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-κάναλος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954">
              <w:rPr>
                <w:rFonts w:ascii="Times New Roman" w:hAnsi="Times New Roman" w:cs="Times New Roman"/>
                <w:sz w:val="24"/>
                <w:szCs w:val="24"/>
              </w:rPr>
              <w:t xml:space="preserve">και </w:t>
            </w:r>
            <w:proofErr w:type="spellStart"/>
            <w:r w:rsidRPr="00441954">
              <w:rPr>
                <w:rFonts w:ascii="Times New Roman" w:hAnsi="Times New Roman" w:cs="Times New Roman"/>
                <w:sz w:val="24"/>
                <w:szCs w:val="24"/>
              </w:rPr>
              <w:t>δωδεκα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954">
              <w:rPr>
                <w:rFonts w:ascii="Times New Roman" w:hAnsi="Times New Roman" w:cs="Times New Roman"/>
                <w:sz w:val="24"/>
                <w:szCs w:val="24"/>
              </w:rPr>
              <w:t>κάναλος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επιλογή του χρήστη.</w:t>
            </w:r>
          </w:p>
        </w:tc>
      </w:tr>
      <w:tr w:rsidR="00142565" w:rsidRPr="00361F33" w:rsidTr="00142565">
        <w:trPr>
          <w:trHeight w:val="60"/>
        </w:trPr>
        <w:tc>
          <w:tcPr>
            <w:tcW w:w="560" w:type="dxa"/>
          </w:tcPr>
          <w:p w:rsidR="00142565" w:rsidRPr="00441954" w:rsidRDefault="00142565" w:rsidP="004E7332">
            <w:pPr>
              <w:pStyle w:val="a4"/>
              <w:numPr>
                <w:ilvl w:val="0"/>
                <w:numId w:val="1"/>
              </w:numPr>
              <w:spacing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142565" w:rsidRPr="00441954" w:rsidRDefault="00142565" w:rsidP="004E7332">
            <w:pPr>
              <w:pStyle w:val="a4"/>
              <w:spacing w:after="6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54">
              <w:rPr>
                <w:rFonts w:ascii="Times New Roman" w:hAnsi="Times New Roman" w:cs="Times New Roman"/>
                <w:sz w:val="24"/>
                <w:szCs w:val="24"/>
              </w:rPr>
              <w:t>Να έχει επιλογή ευαισθησίας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τουλάχιστον</w:t>
            </w:r>
            <w:r w:rsidRPr="00441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3DF">
              <w:rPr>
                <w:rFonts w:ascii="Times New Roman" w:hAnsi="Times New Roman" w:cs="Times New Roman"/>
                <w:sz w:val="24"/>
                <w:szCs w:val="24"/>
              </w:rPr>
              <w:t xml:space="preserve">0.25, </w:t>
            </w:r>
            <w:r w:rsidRPr="00441954">
              <w:rPr>
                <w:rFonts w:ascii="Times New Roman" w:hAnsi="Times New Roman" w:cs="Times New Roman"/>
                <w:sz w:val="24"/>
                <w:szCs w:val="24"/>
              </w:rPr>
              <w:t xml:space="preserve">0.5,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53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95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C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954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spellEnd"/>
            <w:r w:rsidRPr="004419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1954">
              <w:rPr>
                <w:rFonts w:ascii="Times New Roman" w:hAnsi="Times New Roman" w:cs="Times New Roman"/>
                <w:sz w:val="24"/>
                <w:szCs w:val="24"/>
              </w:rPr>
              <w:t>mV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αλλά και αυτόματη</w:t>
            </w:r>
            <w:r w:rsidRPr="004419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2565" w:rsidRPr="00361F33" w:rsidTr="00142565">
        <w:trPr>
          <w:trHeight w:val="60"/>
        </w:trPr>
        <w:tc>
          <w:tcPr>
            <w:tcW w:w="560" w:type="dxa"/>
          </w:tcPr>
          <w:p w:rsidR="00142565" w:rsidRPr="007C7027" w:rsidRDefault="00142565" w:rsidP="004E7332">
            <w:pPr>
              <w:pStyle w:val="a4"/>
              <w:numPr>
                <w:ilvl w:val="0"/>
                <w:numId w:val="1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142565" w:rsidRDefault="00142565" w:rsidP="004E7332">
            <w:pPr>
              <w:pStyle w:val="a4"/>
              <w:spacing w:before="100" w:before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27">
              <w:rPr>
                <w:rFonts w:ascii="Times New Roman" w:hAnsi="Times New Roman" w:cs="Times New Roman"/>
                <w:sz w:val="24"/>
                <w:szCs w:val="24"/>
              </w:rPr>
              <w:t>Η μπαταρία θα πρέπει:</w:t>
            </w:r>
          </w:p>
          <w:p w:rsidR="00142565" w:rsidRPr="007C7027" w:rsidRDefault="00142565" w:rsidP="004E7332">
            <w:pPr>
              <w:pStyle w:val="a4"/>
              <w:numPr>
                <w:ilvl w:val="0"/>
                <w:numId w:val="5"/>
              </w:numPr>
              <w:spacing w:before="100" w:beforeAutospacing="1"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Να είναι χωρητικότητας τουλάχιστον 3.000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</w:t>
            </w:r>
            <w:proofErr w:type="spellEnd"/>
          </w:p>
          <w:p w:rsidR="00142565" w:rsidRDefault="00142565" w:rsidP="004E7332">
            <w:pPr>
              <w:pStyle w:val="a4"/>
              <w:numPr>
                <w:ilvl w:val="0"/>
                <w:numId w:val="4"/>
              </w:numPr>
              <w:spacing w:before="100" w:beforeAutospacing="1"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 δύναται να αντικατασταθεί αφαιρώντας μόνο ένα εξωτερικό καπάκι το οποίο κουμπώνει ή βιδώνει στον καρδιογράφο</w:t>
            </w:r>
          </w:p>
          <w:p w:rsidR="00142565" w:rsidRDefault="00142565" w:rsidP="004E7332">
            <w:pPr>
              <w:pStyle w:val="a4"/>
              <w:numPr>
                <w:ilvl w:val="0"/>
                <w:numId w:val="4"/>
              </w:numPr>
              <w:spacing w:before="100" w:beforeAutospacing="1"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Να έχει </w:t>
            </w:r>
            <w:r w:rsidRPr="007C7027">
              <w:rPr>
                <w:rFonts w:ascii="Times New Roman" w:hAnsi="Times New Roman" w:cs="Times New Roman"/>
                <w:sz w:val="24"/>
                <w:szCs w:val="24"/>
              </w:rPr>
              <w:t xml:space="preserve">αυτονομία λειτουργίας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όταν είναι</w:t>
            </w:r>
            <w:r w:rsidRPr="007C7027">
              <w:rPr>
                <w:rFonts w:ascii="Times New Roman" w:hAnsi="Times New Roman" w:cs="Times New Roman"/>
                <w:sz w:val="24"/>
                <w:szCs w:val="24"/>
              </w:rPr>
              <w:t xml:space="preserve"> πλήρως φορτισμένη έξι (6) ώρες συνεχούς απεικόνισης ή συνεχόμενη καταγραφή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τουλάχιστον εκατό (</w:t>
            </w:r>
            <w:r w:rsidRPr="007C70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C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ηλεκτροκαρδιογραφημάτων ασθενών</w:t>
            </w:r>
          </w:p>
          <w:p w:rsidR="00142565" w:rsidRDefault="00142565" w:rsidP="004E7332">
            <w:pPr>
              <w:pStyle w:val="a4"/>
              <w:numPr>
                <w:ilvl w:val="0"/>
                <w:numId w:val="4"/>
              </w:numPr>
              <w:spacing w:before="100" w:beforeAutospacing="1"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 έχει χρόνο</w:t>
            </w:r>
            <w:r w:rsidRPr="007C7027">
              <w:rPr>
                <w:rFonts w:ascii="Times New Roman" w:hAnsi="Times New Roman" w:cs="Times New Roman"/>
                <w:sz w:val="24"/>
                <w:szCs w:val="24"/>
              </w:rPr>
              <w:t xml:space="preserve"> φόρτισης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027">
              <w:rPr>
                <w:rFonts w:ascii="Times New Roman" w:hAnsi="Times New Roman" w:cs="Times New Roman"/>
                <w:sz w:val="24"/>
                <w:szCs w:val="24"/>
              </w:rPr>
              <w:t>από κατάσταση πλήρους αποφόρτισης σε κα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τάσταση σχεδόν πλήρους φόρτισης</w:t>
            </w:r>
            <w:r w:rsidRPr="007C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(≥90%) λιγότερο από τέσσερις (4)</w:t>
            </w:r>
            <w:r w:rsidRPr="007C7027">
              <w:rPr>
                <w:rFonts w:ascii="Times New Roman" w:hAnsi="Times New Roman" w:cs="Times New Roman"/>
                <w:sz w:val="24"/>
                <w:szCs w:val="24"/>
              </w:rPr>
              <w:t xml:space="preserve"> ώρες</w:t>
            </w:r>
          </w:p>
          <w:p w:rsidR="00142565" w:rsidRPr="00257C01" w:rsidRDefault="00142565" w:rsidP="004E7332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Ο ηλεκτροκαρδιογράφος θα πρέπει να διαθέτει φωτεινή ένδειξη όταν φορτίζεται η μπαταρία και διαφορετικού χρώματος φωτεινή ένδειξη όταν είναι κοντά στη κατάσταση πλήρους αποφόρτισης.</w:t>
            </w:r>
          </w:p>
        </w:tc>
      </w:tr>
      <w:tr w:rsidR="00142565" w:rsidRPr="00361F33" w:rsidTr="00142565">
        <w:trPr>
          <w:trHeight w:val="60"/>
        </w:trPr>
        <w:tc>
          <w:tcPr>
            <w:tcW w:w="560" w:type="dxa"/>
          </w:tcPr>
          <w:p w:rsidR="00142565" w:rsidRDefault="00142565" w:rsidP="004E7332">
            <w:pPr>
              <w:pStyle w:val="a4"/>
              <w:numPr>
                <w:ilvl w:val="0"/>
                <w:numId w:val="1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142565" w:rsidRPr="00666AAC" w:rsidRDefault="00142565" w:rsidP="004E7332">
            <w:pPr>
              <w:pStyle w:val="a4"/>
              <w:spacing w:before="100" w:before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Το βάρος του να μην υπερβαίνει τα</w:t>
            </w:r>
            <w:r w:rsidRPr="00092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πέντε (5)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συμπεριλαμβανομένης της μπαταρίας.</w:t>
            </w:r>
          </w:p>
        </w:tc>
      </w:tr>
      <w:tr w:rsidR="00142565" w:rsidRPr="00361F33" w:rsidTr="00142565">
        <w:trPr>
          <w:trHeight w:val="60"/>
        </w:trPr>
        <w:tc>
          <w:tcPr>
            <w:tcW w:w="560" w:type="dxa"/>
          </w:tcPr>
          <w:p w:rsidR="00142565" w:rsidRPr="004C6D2A" w:rsidRDefault="00142565" w:rsidP="004E7332">
            <w:pPr>
              <w:pStyle w:val="a4"/>
              <w:numPr>
                <w:ilvl w:val="0"/>
                <w:numId w:val="1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142565" w:rsidRPr="004C6D2A" w:rsidRDefault="00142565" w:rsidP="004E7332">
            <w:pPr>
              <w:pStyle w:val="a4"/>
              <w:spacing w:before="100" w:before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2A">
              <w:rPr>
                <w:rFonts w:ascii="Times New Roman" w:hAnsi="Times New Roman" w:cs="Times New Roman"/>
                <w:sz w:val="24"/>
                <w:szCs w:val="24"/>
              </w:rPr>
              <w:t xml:space="preserve">Να διαθέτει αυτόματο σταθεροποιητή της </w:t>
            </w:r>
            <w:proofErr w:type="spellStart"/>
            <w:r w:rsidRPr="004C6D2A">
              <w:rPr>
                <w:rFonts w:ascii="Times New Roman" w:hAnsi="Times New Roman" w:cs="Times New Roman"/>
                <w:sz w:val="24"/>
                <w:szCs w:val="24"/>
              </w:rPr>
              <w:t>ισοηλεκτρικής</w:t>
            </w:r>
            <w:proofErr w:type="spellEnd"/>
            <w:r w:rsidRPr="004C6D2A">
              <w:rPr>
                <w:rFonts w:ascii="Times New Roman" w:hAnsi="Times New Roman" w:cs="Times New Roman"/>
                <w:sz w:val="24"/>
                <w:szCs w:val="24"/>
              </w:rPr>
              <w:t xml:space="preserve"> γραμμής και φίλτρα:</w:t>
            </w:r>
          </w:p>
          <w:p w:rsidR="00142565" w:rsidRPr="00D26DAA" w:rsidRDefault="00142565" w:rsidP="004E7332">
            <w:pPr>
              <w:pStyle w:val="a4"/>
              <w:numPr>
                <w:ilvl w:val="0"/>
                <w:numId w:val="6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και 40</w:t>
            </w:r>
            <w:r w:rsidRPr="00D26DAA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απόρριψης παρασίτων από</w:t>
            </w:r>
            <w:r w:rsidRPr="00361F33">
              <w:rPr>
                <w:rFonts w:ascii="Times New Roman" w:hAnsi="Times New Roman" w:cs="Times New Roman"/>
                <w:sz w:val="24"/>
                <w:szCs w:val="24"/>
              </w:rPr>
              <w:t xml:space="preserve"> 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361F33">
              <w:rPr>
                <w:rFonts w:ascii="Times New Roman" w:hAnsi="Times New Roman" w:cs="Times New Roman"/>
                <w:sz w:val="24"/>
                <w:szCs w:val="24"/>
              </w:rPr>
              <w:t xml:space="preserve"> μυϊκ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ή</w:t>
            </w:r>
            <w:r w:rsidRPr="0036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δραστηριότητα</w:t>
            </w:r>
          </w:p>
          <w:p w:rsidR="00142565" w:rsidRDefault="00142565" w:rsidP="004E7332">
            <w:pPr>
              <w:pStyle w:val="a4"/>
              <w:numPr>
                <w:ilvl w:val="0"/>
                <w:numId w:val="6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  <w:r w:rsidRPr="00D26DAA">
              <w:rPr>
                <w:rFonts w:ascii="Times New Roman" w:hAnsi="Times New Roman" w:cs="Times New Roman"/>
                <w:sz w:val="24"/>
                <w:szCs w:val="24"/>
              </w:rPr>
              <w:t xml:space="preserve">HZ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απόρριψης παρασίτων </w:t>
            </w:r>
            <w:r w:rsidRPr="00361F33">
              <w:rPr>
                <w:rFonts w:ascii="Times New Roman" w:hAnsi="Times New Roman" w:cs="Times New Roman"/>
                <w:sz w:val="24"/>
                <w:szCs w:val="24"/>
              </w:rPr>
              <w:t xml:space="preserve">από το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τοπικό </w:t>
            </w:r>
            <w:r w:rsidRPr="00361F33">
              <w:rPr>
                <w:rFonts w:ascii="Times New Roman" w:hAnsi="Times New Roman" w:cs="Times New Roman"/>
                <w:sz w:val="24"/>
                <w:szCs w:val="24"/>
              </w:rPr>
              <w:t xml:space="preserve">δίκτυο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ηλεκτροδότησης</w:t>
            </w:r>
          </w:p>
          <w:p w:rsidR="00142565" w:rsidRPr="004C6D2A" w:rsidRDefault="00142565" w:rsidP="004E7332">
            <w:pPr>
              <w:pStyle w:val="a4"/>
              <w:numPr>
                <w:ilvl w:val="0"/>
                <w:numId w:val="6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AA">
              <w:rPr>
                <w:rFonts w:ascii="Times New Roman" w:hAnsi="Times New Roman" w:cs="Times New Roman"/>
                <w:sz w:val="24"/>
                <w:szCs w:val="24"/>
              </w:rPr>
              <w:t xml:space="preserve">100 και 150Hz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υψηλών συχνοτήτων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επιλογή του χρήστη.</w:t>
            </w:r>
          </w:p>
        </w:tc>
      </w:tr>
      <w:tr w:rsidR="00142565" w:rsidRPr="00361F33" w:rsidTr="00142565">
        <w:trPr>
          <w:trHeight w:val="60"/>
        </w:trPr>
        <w:tc>
          <w:tcPr>
            <w:tcW w:w="560" w:type="dxa"/>
          </w:tcPr>
          <w:p w:rsidR="00142565" w:rsidRPr="00B5604E" w:rsidRDefault="00142565" w:rsidP="004E7332">
            <w:pPr>
              <w:pStyle w:val="a4"/>
              <w:numPr>
                <w:ilvl w:val="0"/>
                <w:numId w:val="1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142565" w:rsidRPr="00B5604E" w:rsidRDefault="00142565" w:rsidP="004E7332">
            <w:pPr>
              <w:pStyle w:val="a4"/>
              <w:spacing w:before="100" w:before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4E">
              <w:rPr>
                <w:rFonts w:ascii="Times New Roman" w:hAnsi="Times New Roman" w:cs="Times New Roman"/>
                <w:sz w:val="24"/>
                <w:szCs w:val="24"/>
              </w:rPr>
              <w:t>Να έχει δυνατότητα τριών τουλάχιστον βασικών τρόπων λειτουργίας:</w:t>
            </w:r>
          </w:p>
          <w:p w:rsidR="00142565" w:rsidRPr="004C6D2A" w:rsidRDefault="00142565" w:rsidP="004E7332">
            <w:pPr>
              <w:pStyle w:val="a4"/>
              <w:numPr>
                <w:ilvl w:val="0"/>
                <w:numId w:val="7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Αυτόματη</w:t>
            </w:r>
            <w:r w:rsidRPr="0036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καταγραφή και εκτύπωση καρδιακού ρυθμού τουλάχιστον 10 </w:t>
            </w:r>
            <w:proofErr w:type="spellStart"/>
            <w:r w:rsidRPr="00B5604E"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με το πάτημα ενός κουμπιού</w:t>
            </w:r>
          </w:p>
          <w:p w:rsidR="00142565" w:rsidRPr="004C6D2A" w:rsidRDefault="00142565" w:rsidP="004E7332">
            <w:pPr>
              <w:pStyle w:val="a4"/>
              <w:numPr>
                <w:ilvl w:val="0"/>
                <w:numId w:val="7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Χειροκίνητη σε πραγματικό χρόνο καταγραφή και εκτύπωση καρδιακού ρυθμού με το πάτημα ενός κουμπιού, διαφορετικού από το αντίστοιχο της αυτόματης λειτουργίας, και τερματισμό όταν το απαιτήσει ο χρήστης</w:t>
            </w:r>
          </w:p>
          <w:p w:rsidR="00142565" w:rsidRPr="00B5604E" w:rsidRDefault="00142565" w:rsidP="004E7332">
            <w:pPr>
              <w:pStyle w:val="a4"/>
              <w:numPr>
                <w:ilvl w:val="0"/>
                <w:numId w:val="7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Λειτουργία αυτόματης διάγνωσης αρρυθμίας</w:t>
            </w:r>
            <w:r w:rsidRPr="00B56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κατά την οποία θα επεκτείνεται ο χρόνος καταγραφής όταν παρουσιαστεί κάποια αρρυθμία και στο τέλος θα εκτυπώνεται εκτενής αναφορά </w:t>
            </w:r>
            <w:r w:rsidRPr="00B5604E">
              <w:rPr>
                <w:rFonts w:ascii="Times New Roman" w:hAnsi="Times New Roman" w:cs="Times New Roman"/>
                <w:sz w:val="24"/>
                <w:szCs w:val="24"/>
              </w:rPr>
              <w:t>του είδους και τον αριθμό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των αρρυθμιών που έχουν παρουσιαστεί ή να σταματήσει η καταγραφή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επιλογή του χρήστη.</w:t>
            </w:r>
          </w:p>
        </w:tc>
      </w:tr>
      <w:tr w:rsidR="00142565" w:rsidRPr="00361F33" w:rsidTr="00142565">
        <w:trPr>
          <w:trHeight w:val="60"/>
        </w:trPr>
        <w:tc>
          <w:tcPr>
            <w:tcW w:w="560" w:type="dxa"/>
          </w:tcPr>
          <w:p w:rsidR="00142565" w:rsidRPr="00361F33" w:rsidRDefault="00142565" w:rsidP="004E7332">
            <w:pPr>
              <w:pStyle w:val="a4"/>
              <w:numPr>
                <w:ilvl w:val="0"/>
                <w:numId w:val="1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142565" w:rsidRPr="00093C4D" w:rsidRDefault="00142565" w:rsidP="004E7332">
            <w:pPr>
              <w:pStyle w:val="a4"/>
              <w:spacing w:before="100" w:before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33">
              <w:rPr>
                <w:rFonts w:ascii="Times New Roman" w:hAnsi="Times New Roman" w:cs="Times New Roman"/>
                <w:sz w:val="24"/>
                <w:szCs w:val="24"/>
              </w:rPr>
              <w:t>Να έχει σύστημα συνεχούς ελέγχου της ποιότητας του λαμβανόμενου σήματος από τον ασθενή ώστε να ειδοποιείται ο χρήστης άμεσα για τυχόν προβλήματα επαφής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ή </w:t>
            </w:r>
            <w:r w:rsidRPr="00093C4D">
              <w:rPr>
                <w:rFonts w:ascii="Times New Roman" w:hAnsi="Times New Roman" w:cs="Times New Roman"/>
                <w:sz w:val="24"/>
                <w:szCs w:val="24"/>
              </w:rPr>
              <w:t>αποκόλλησης  των ηλεκτροδίων.</w:t>
            </w:r>
          </w:p>
        </w:tc>
      </w:tr>
      <w:tr w:rsidR="00142565" w:rsidRPr="00361F33" w:rsidTr="00142565">
        <w:trPr>
          <w:trHeight w:val="60"/>
        </w:trPr>
        <w:tc>
          <w:tcPr>
            <w:tcW w:w="560" w:type="dxa"/>
          </w:tcPr>
          <w:p w:rsidR="00142565" w:rsidRPr="00361F33" w:rsidRDefault="00142565" w:rsidP="004E7332">
            <w:pPr>
              <w:pStyle w:val="a4"/>
              <w:numPr>
                <w:ilvl w:val="0"/>
                <w:numId w:val="1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142565" w:rsidRPr="00361F33" w:rsidRDefault="00142565" w:rsidP="004E7332">
            <w:pPr>
              <w:pStyle w:val="a4"/>
              <w:spacing w:before="100" w:before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33">
              <w:rPr>
                <w:rFonts w:ascii="Times New Roman" w:hAnsi="Times New Roman" w:cs="Times New Roman"/>
                <w:sz w:val="24"/>
                <w:szCs w:val="24"/>
              </w:rPr>
              <w:t xml:space="preserve">Να έχει τροχήλατη βάση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με </w:t>
            </w:r>
            <w:r w:rsidRPr="00E33B6E">
              <w:rPr>
                <w:rFonts w:ascii="Times New Roman" w:hAnsi="Times New Roman" w:cs="Times New Roman"/>
                <w:sz w:val="24"/>
                <w:szCs w:val="24"/>
              </w:rPr>
              <w:t>συρτάρι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ή καλάθι,</w:t>
            </w:r>
            <w:r w:rsidRPr="00361F33">
              <w:rPr>
                <w:rFonts w:ascii="Times New Roman" w:hAnsi="Times New Roman" w:cs="Times New Roman"/>
                <w:sz w:val="24"/>
                <w:szCs w:val="24"/>
              </w:rPr>
              <w:t xml:space="preserve"> βραχίονα στήριξης των ηλεκτροδίων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και ένα εξτρά ράφι για τοποθέτηση εξωτερικού εκτυπωτή όταν χρειαστεί.</w:t>
            </w:r>
          </w:p>
        </w:tc>
      </w:tr>
      <w:tr w:rsidR="00142565" w:rsidRPr="00361F33" w:rsidTr="00142565">
        <w:trPr>
          <w:trHeight w:val="60"/>
        </w:trPr>
        <w:tc>
          <w:tcPr>
            <w:tcW w:w="560" w:type="dxa"/>
          </w:tcPr>
          <w:p w:rsidR="00142565" w:rsidRDefault="00142565" w:rsidP="004E7332">
            <w:pPr>
              <w:pStyle w:val="a4"/>
              <w:numPr>
                <w:ilvl w:val="0"/>
                <w:numId w:val="1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142565" w:rsidRDefault="00142565" w:rsidP="004E7332">
            <w:pPr>
              <w:pStyle w:val="a4"/>
              <w:spacing w:before="100" w:before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Κατά τη παράδοση ο ηλεκτροκαρδιογράφος θα πρέπει να συνοδεύεται από:</w:t>
            </w:r>
          </w:p>
          <w:p w:rsidR="00142565" w:rsidRDefault="00142565" w:rsidP="004E7332">
            <w:pPr>
              <w:pStyle w:val="a4"/>
              <w:numPr>
                <w:ilvl w:val="0"/>
                <w:numId w:val="8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01">
              <w:rPr>
                <w:rFonts w:ascii="Times New Roman" w:hAnsi="Times New Roman" w:cs="Times New Roman"/>
                <w:sz w:val="24"/>
                <w:szCs w:val="24"/>
              </w:rPr>
              <w:t xml:space="preserve">Καλώδιο ασθενούς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δέκα (</w:t>
            </w:r>
            <w:r w:rsidRPr="00257C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7C01">
              <w:rPr>
                <w:rFonts w:ascii="Times New Roman" w:hAnsi="Times New Roman" w:cs="Times New Roman"/>
                <w:sz w:val="24"/>
                <w:szCs w:val="24"/>
              </w:rPr>
              <w:t xml:space="preserve"> απαγωγών</w:t>
            </w:r>
          </w:p>
          <w:p w:rsidR="00142565" w:rsidRDefault="00142565" w:rsidP="004E7332">
            <w:pPr>
              <w:pStyle w:val="a4"/>
              <w:numPr>
                <w:ilvl w:val="0"/>
                <w:numId w:val="8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Ένα (</w:t>
            </w:r>
            <w:r w:rsidRPr="00257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7C01">
              <w:rPr>
                <w:rFonts w:ascii="Times New Roman" w:hAnsi="Times New Roman" w:cs="Times New Roman"/>
                <w:sz w:val="24"/>
                <w:szCs w:val="24"/>
              </w:rPr>
              <w:t xml:space="preserve"> σετ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τεσσάρων (4)</w:t>
            </w:r>
            <w:r w:rsidRPr="00257C01">
              <w:rPr>
                <w:rFonts w:ascii="Times New Roman" w:hAnsi="Times New Roman" w:cs="Times New Roman"/>
                <w:sz w:val="24"/>
                <w:szCs w:val="24"/>
              </w:rPr>
              <w:t xml:space="preserve"> τεμαχίων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ηλεκτροδίων άκρων (μανταλάκια)</w:t>
            </w:r>
          </w:p>
          <w:p w:rsidR="00142565" w:rsidRDefault="00142565" w:rsidP="004E7332">
            <w:pPr>
              <w:pStyle w:val="a4"/>
              <w:numPr>
                <w:ilvl w:val="0"/>
                <w:numId w:val="8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Ένα (</w:t>
            </w:r>
            <w:r w:rsidRPr="00257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7C01">
              <w:rPr>
                <w:rFonts w:ascii="Times New Roman" w:hAnsi="Times New Roman" w:cs="Times New Roman"/>
                <w:sz w:val="24"/>
                <w:szCs w:val="24"/>
              </w:rPr>
              <w:t xml:space="preserve"> σετ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έξι (</w:t>
            </w:r>
            <w:r w:rsidRPr="00257C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7C01">
              <w:rPr>
                <w:rFonts w:ascii="Times New Roman" w:hAnsi="Times New Roman" w:cs="Times New Roman"/>
                <w:sz w:val="24"/>
                <w:szCs w:val="24"/>
              </w:rPr>
              <w:t xml:space="preserve"> τεμαχίων ηλεκτρόδια </w:t>
            </w:r>
            <w:proofErr w:type="spellStart"/>
            <w:r w:rsidRPr="00257C01">
              <w:rPr>
                <w:rFonts w:ascii="Times New Roman" w:hAnsi="Times New Roman" w:cs="Times New Roman"/>
                <w:sz w:val="24"/>
                <w:szCs w:val="24"/>
              </w:rPr>
              <w:t>πρ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οκάρδιων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απαγωγών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βεντουζάκια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565" w:rsidRDefault="00142565" w:rsidP="004E7332">
            <w:pPr>
              <w:pStyle w:val="a4"/>
              <w:numPr>
                <w:ilvl w:val="0"/>
                <w:numId w:val="8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Καλώδιο τροφοδοσίας</w:t>
            </w:r>
          </w:p>
          <w:p w:rsidR="00142565" w:rsidRDefault="00142565" w:rsidP="004E7332">
            <w:pPr>
              <w:pStyle w:val="a4"/>
              <w:numPr>
                <w:ilvl w:val="0"/>
                <w:numId w:val="8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</w:t>
            </w:r>
            <w:r w:rsidRPr="00257C01"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 (1) πακέτο καταγραφικό χαρτί</w:t>
            </w:r>
          </w:p>
          <w:p w:rsidR="00142565" w:rsidRDefault="00142565" w:rsidP="004E7332">
            <w:pPr>
              <w:pStyle w:val="a4"/>
              <w:numPr>
                <w:ilvl w:val="0"/>
                <w:numId w:val="8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Pr="00257C01">
              <w:rPr>
                <w:rFonts w:ascii="Times New Roman" w:hAnsi="Times New Roman" w:cs="Times New Roman"/>
                <w:sz w:val="24"/>
                <w:szCs w:val="24"/>
              </w:rPr>
              <w:t>γχειρίδιο χρήση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ς στα ελληνικά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</w:t>
            </w:r>
            <w:r w:rsidRPr="00257C0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57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565" w:rsidRPr="00257C01" w:rsidRDefault="00142565" w:rsidP="004E7332">
            <w:pPr>
              <w:pStyle w:val="a4"/>
              <w:numPr>
                <w:ilvl w:val="0"/>
                <w:numId w:val="8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257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C01">
              <w:rPr>
                <w:rFonts w:ascii="Times New Roman" w:hAnsi="Times New Roman" w:cs="Times New Roman"/>
                <w:sz w:val="24"/>
                <w:szCs w:val="24"/>
              </w:rPr>
              <w:t>manual</w:t>
            </w:r>
            <w:proofErr w:type="spellEnd"/>
          </w:p>
          <w:p w:rsidR="00142565" w:rsidRPr="00361F33" w:rsidRDefault="00142565" w:rsidP="004E7332">
            <w:pPr>
              <w:pStyle w:val="a4"/>
              <w:numPr>
                <w:ilvl w:val="0"/>
                <w:numId w:val="8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</w:t>
            </w:r>
            <w:r w:rsidRPr="00361F33">
              <w:rPr>
                <w:rFonts w:ascii="Times New Roman" w:hAnsi="Times New Roman" w:cs="Times New Roman"/>
                <w:sz w:val="24"/>
                <w:szCs w:val="24"/>
              </w:rPr>
              <w:t>ποιαδήποτε στοιχεία απαιτούνται (</w:t>
            </w:r>
            <w:proofErr w:type="spellStart"/>
            <w:r w:rsidRPr="00361F33">
              <w:rPr>
                <w:rFonts w:ascii="Times New Roman" w:hAnsi="Times New Roman" w:cs="Times New Roman"/>
                <w:sz w:val="24"/>
                <w:szCs w:val="24"/>
              </w:rPr>
              <w:t>user</w:t>
            </w:r>
            <w:proofErr w:type="spellEnd"/>
            <w:r w:rsidRPr="00361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F33">
              <w:rPr>
                <w:rFonts w:ascii="Times New Roman" w:hAnsi="Times New Roman" w:cs="Times New Roman"/>
                <w:sz w:val="24"/>
                <w:szCs w:val="24"/>
              </w:rPr>
              <w:t>password</w:t>
            </w:r>
            <w:proofErr w:type="spellEnd"/>
            <w:r w:rsidRPr="00361F33">
              <w:rPr>
                <w:rFonts w:ascii="Times New Roman" w:hAnsi="Times New Roman" w:cs="Times New Roman"/>
                <w:sz w:val="24"/>
                <w:szCs w:val="24"/>
              </w:rPr>
              <w:t xml:space="preserve"> κ.α.) για την είσοδο σε επιμέρους μενού (μενού τεχνικής υποστήριξης, μενού προγραμματιστή κ.α.), εφόσον υπάρχουν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2565" w:rsidRPr="00361F33" w:rsidTr="00142565">
        <w:trPr>
          <w:trHeight w:val="60"/>
        </w:trPr>
        <w:tc>
          <w:tcPr>
            <w:tcW w:w="560" w:type="dxa"/>
          </w:tcPr>
          <w:p w:rsidR="00142565" w:rsidRDefault="00142565" w:rsidP="004E7332">
            <w:pPr>
              <w:pStyle w:val="a4"/>
              <w:numPr>
                <w:ilvl w:val="0"/>
                <w:numId w:val="1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142565" w:rsidRDefault="00142565" w:rsidP="004E7332">
            <w:pPr>
              <w:pStyle w:val="a4"/>
              <w:spacing w:before="100" w:before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Θα πρέπει να κατατεθούν μαζί με τη προσφορά τα εξής πιστοποιητικά:</w:t>
            </w:r>
          </w:p>
          <w:p w:rsidR="00142565" w:rsidRDefault="00142565" w:rsidP="004E7332">
            <w:pPr>
              <w:pStyle w:val="a4"/>
              <w:numPr>
                <w:ilvl w:val="0"/>
                <w:numId w:val="9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Πιστοποιητικό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</w:p>
          <w:p w:rsidR="00142565" w:rsidRDefault="00142565" w:rsidP="004E7332">
            <w:pPr>
              <w:pStyle w:val="a4"/>
              <w:numPr>
                <w:ilvl w:val="0"/>
                <w:numId w:val="9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Πιστοποίηση ότι πληροί τους </w:t>
            </w:r>
            <w:r w:rsidRPr="0076725D">
              <w:rPr>
                <w:rFonts w:ascii="Times New Roman" w:hAnsi="Times New Roman" w:cs="Times New Roman"/>
                <w:sz w:val="24"/>
                <w:szCs w:val="24"/>
              </w:rPr>
              <w:t>κανονισμ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ούς</w:t>
            </w:r>
            <w:r w:rsidRPr="0076725D">
              <w:rPr>
                <w:rFonts w:ascii="Times New Roman" w:hAnsi="Times New Roman" w:cs="Times New Roman"/>
                <w:sz w:val="24"/>
                <w:szCs w:val="24"/>
              </w:rPr>
              <w:t xml:space="preserve"> ασφαλείας ιατρικών μηχανημάτων της IEC 60601-1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και της </w:t>
            </w:r>
            <w:r w:rsidRPr="0076725D">
              <w:rPr>
                <w:rFonts w:ascii="Times New Roman" w:hAnsi="Times New Roman" w:cs="Times New Roman"/>
                <w:sz w:val="24"/>
                <w:szCs w:val="24"/>
              </w:rPr>
              <w:t>IEC 60601-2-25</w:t>
            </w:r>
            <w:r w:rsidRPr="006F2165">
              <w:rPr>
                <w:rFonts w:ascii="Times New Roman" w:hAnsi="Times New Roman" w:cs="Times New Roman"/>
                <w:sz w:val="24"/>
                <w:szCs w:val="24"/>
              </w:rPr>
              <w:t>:2011</w:t>
            </w:r>
          </w:p>
          <w:p w:rsidR="00142565" w:rsidRPr="006E254F" w:rsidRDefault="00142565" w:rsidP="004E7332">
            <w:pPr>
              <w:pStyle w:val="a4"/>
              <w:numPr>
                <w:ilvl w:val="0"/>
                <w:numId w:val="9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Πιστοποιητικό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6E254F">
              <w:rPr>
                <w:rFonts w:ascii="Times New Roman" w:hAnsi="Times New Roman" w:cs="Times New Roman"/>
                <w:sz w:val="24"/>
                <w:szCs w:val="24"/>
              </w:rPr>
              <w:t xml:space="preserve"> 13485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κατασκευαστικού οίκου (μεταφρασμένο και στα ελληνικά)</w:t>
            </w:r>
          </w:p>
          <w:p w:rsidR="00142565" w:rsidRPr="006E254F" w:rsidRDefault="00142565" w:rsidP="004E7332">
            <w:pPr>
              <w:pStyle w:val="a4"/>
              <w:numPr>
                <w:ilvl w:val="0"/>
                <w:numId w:val="9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Πιστοποιητικό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6E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9001</w:t>
            </w:r>
            <w:r w:rsidRPr="006E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κατασκευαστικού οίκου (μεταφρασμένο και στα ελληνικά)</w:t>
            </w:r>
          </w:p>
          <w:p w:rsidR="00142565" w:rsidRPr="006E254F" w:rsidRDefault="00142565" w:rsidP="004E7332">
            <w:pPr>
              <w:pStyle w:val="a4"/>
              <w:numPr>
                <w:ilvl w:val="0"/>
                <w:numId w:val="9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Πιστοποιητικό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6E254F">
              <w:rPr>
                <w:rFonts w:ascii="Times New Roman" w:hAnsi="Times New Roman" w:cs="Times New Roman"/>
                <w:sz w:val="24"/>
                <w:szCs w:val="24"/>
              </w:rPr>
              <w:t xml:space="preserve"> 13485:2016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προμηθευτή</w:t>
            </w:r>
          </w:p>
          <w:p w:rsidR="00142565" w:rsidRDefault="00142565" w:rsidP="004E7332">
            <w:pPr>
              <w:pStyle w:val="a4"/>
              <w:numPr>
                <w:ilvl w:val="0"/>
                <w:numId w:val="9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Πιστοποιητικό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6E254F">
              <w:rPr>
                <w:rFonts w:ascii="Times New Roman" w:hAnsi="Times New Roman" w:cs="Times New Roman"/>
                <w:sz w:val="24"/>
                <w:szCs w:val="24"/>
              </w:rPr>
              <w:t xml:space="preserve"> 9001:2015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προμηθευτή</w:t>
            </w:r>
          </w:p>
          <w:p w:rsidR="00142565" w:rsidRPr="006E254F" w:rsidRDefault="00142565" w:rsidP="004E7332">
            <w:pPr>
              <w:pStyle w:val="a4"/>
              <w:numPr>
                <w:ilvl w:val="0"/>
                <w:numId w:val="9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Pr="0076725D">
              <w:rPr>
                <w:rFonts w:ascii="Times New Roman" w:hAnsi="Times New Roman" w:cs="Times New Roman"/>
                <w:sz w:val="24"/>
                <w:szCs w:val="24"/>
              </w:rPr>
              <w:t xml:space="preserve">ιστοποιητικό Εναλλακτικής Διαχείρισης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προμηθευτή με</w:t>
            </w:r>
            <w:r w:rsidRPr="0076725D">
              <w:rPr>
                <w:rFonts w:ascii="Times New Roman" w:hAnsi="Times New Roman" w:cs="Times New Roman"/>
                <w:sz w:val="24"/>
                <w:szCs w:val="24"/>
              </w:rPr>
              <w:t xml:space="preserve"> το οποίο βεβαιώνεται ότι υπάγεται σε πρόγραμμα εναλλακτικής διαχείρισης Α.Η.Η.Ε. βάση του Π.Δ. 117/2004 (ΦΕΚ 82 Α) και Π.Δ. 15/2006 (ΦΕΚ 12 Α) σε συμμόρφωση με τις διατάξεις της οδηγίας 2003/108</w:t>
            </w:r>
          </w:p>
          <w:p w:rsidR="00142565" w:rsidRDefault="00142565" w:rsidP="004E7332">
            <w:pPr>
              <w:pStyle w:val="a4"/>
              <w:numPr>
                <w:ilvl w:val="0"/>
                <w:numId w:val="9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4F">
              <w:rPr>
                <w:rFonts w:ascii="Times New Roman" w:hAnsi="Times New Roman" w:cs="Times New Roman"/>
                <w:sz w:val="24"/>
                <w:szCs w:val="24"/>
              </w:rPr>
              <w:t xml:space="preserve">Πιστοποιητικό συμμόρφωσης με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τις:</w:t>
            </w:r>
          </w:p>
          <w:p w:rsidR="00142565" w:rsidRDefault="00142565" w:rsidP="004E7332">
            <w:pPr>
              <w:pStyle w:val="a4"/>
              <w:numPr>
                <w:ilvl w:val="0"/>
                <w:numId w:val="10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4F">
              <w:rPr>
                <w:rFonts w:ascii="Times New Roman" w:hAnsi="Times New Roman" w:cs="Times New Roman"/>
                <w:sz w:val="24"/>
                <w:szCs w:val="24"/>
              </w:rPr>
              <w:t>ΔΥ8δ/Γ.Π. οικ./1348/2004 ΦΕΚ (Β’ 32/16.1.2004) «Αρχές και οδηγίες για κατάλληλη πρακτική διανομής ιατροτεχνολογικών προϊόντων»</w:t>
            </w:r>
          </w:p>
          <w:p w:rsidR="00142565" w:rsidRDefault="00142565" w:rsidP="004E7332">
            <w:pPr>
              <w:pStyle w:val="a4"/>
              <w:numPr>
                <w:ilvl w:val="0"/>
                <w:numId w:val="10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4F">
              <w:rPr>
                <w:rFonts w:ascii="Times New Roman" w:hAnsi="Times New Roman" w:cs="Times New Roman"/>
                <w:sz w:val="24"/>
                <w:szCs w:val="24"/>
              </w:rPr>
              <w:t>ΔΥ8δ/Γ.Π.ΟΙΚ.130648/30.8.2009 ΦΕΚ (Β’ 2198/02.10.2009) περί συμμορφώσεως με την Εθνική Νομοθεσία με τα απαιτούμενα της Οδηγίας 93/42/</w:t>
            </w:r>
            <w:r w:rsidRPr="006E2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  <w:r w:rsidRPr="006E254F">
              <w:rPr>
                <w:rFonts w:ascii="Times New Roman" w:hAnsi="Times New Roman" w:cs="Times New Roman"/>
                <w:sz w:val="24"/>
                <w:szCs w:val="24"/>
              </w:rPr>
              <w:t xml:space="preserve"> για Ιατρικές Συσκευές</w:t>
            </w:r>
          </w:p>
          <w:p w:rsidR="00142565" w:rsidRPr="00320206" w:rsidRDefault="00142565" w:rsidP="004E7332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Όλα τα </w:t>
            </w:r>
            <w:r w:rsidRPr="00320206">
              <w:rPr>
                <w:rFonts w:ascii="Times New Roman" w:hAnsi="Times New Roman" w:cs="Times New Roman"/>
                <w:sz w:val="24"/>
                <w:szCs w:val="24"/>
              </w:rPr>
              <w:t>σχετικά πιστοποιητικά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θα πρέπει </w:t>
            </w:r>
            <w:r w:rsidRPr="00320206">
              <w:rPr>
                <w:rFonts w:ascii="Times New Roman" w:hAnsi="Times New Roman" w:cs="Times New Roman"/>
                <w:sz w:val="24"/>
                <w:szCs w:val="24"/>
              </w:rPr>
              <w:t>νομίμως επικυρωμένα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Σε περίπτωση λανθασμένης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μετάφρασης</w:t>
            </w:r>
            <w:r w:rsidRPr="00C73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ή μη σωστής επικυρωμένης προσκόμισης θα απορριφθεί όλη η προσφορά.</w:t>
            </w:r>
          </w:p>
        </w:tc>
      </w:tr>
      <w:tr w:rsidR="00142565" w:rsidRPr="00361F33" w:rsidTr="00142565">
        <w:trPr>
          <w:trHeight w:val="60"/>
        </w:trPr>
        <w:tc>
          <w:tcPr>
            <w:tcW w:w="560" w:type="dxa"/>
          </w:tcPr>
          <w:p w:rsidR="00142565" w:rsidRDefault="00142565" w:rsidP="004E7332">
            <w:pPr>
              <w:pStyle w:val="a4"/>
              <w:numPr>
                <w:ilvl w:val="0"/>
                <w:numId w:val="1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142565" w:rsidRPr="00361F33" w:rsidRDefault="00142565" w:rsidP="004E7332">
            <w:pPr>
              <w:pStyle w:val="a4"/>
              <w:spacing w:before="100" w:before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 προμηθευτής θα πρέπει να εγγυάται τη</w:t>
            </w:r>
            <w:r w:rsidRPr="00361F33">
              <w:rPr>
                <w:rFonts w:ascii="Times New Roman" w:hAnsi="Times New Roman" w:cs="Times New Roman"/>
                <w:sz w:val="24"/>
                <w:szCs w:val="24"/>
              </w:rPr>
              <w:t xml:space="preserve"> συντήρηση και επισκευή του.  Επίσης, θα πρέπει να διαθέτει εγγύηση τουλάχιστον δύο (2) ετών και την κάλυψη με ανταλλακτικά για δέκα (10) τουλάχιστον χρόνια.</w:t>
            </w:r>
          </w:p>
        </w:tc>
      </w:tr>
      <w:tr w:rsidR="00142565" w:rsidRPr="00361F33" w:rsidTr="00142565">
        <w:trPr>
          <w:trHeight w:val="60"/>
        </w:trPr>
        <w:tc>
          <w:tcPr>
            <w:tcW w:w="560" w:type="dxa"/>
          </w:tcPr>
          <w:p w:rsidR="00142565" w:rsidRPr="00320206" w:rsidRDefault="00142565" w:rsidP="004E7332">
            <w:pPr>
              <w:pStyle w:val="a4"/>
              <w:numPr>
                <w:ilvl w:val="0"/>
                <w:numId w:val="1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142565" w:rsidRPr="00361F33" w:rsidRDefault="00142565" w:rsidP="004E7332">
            <w:pPr>
              <w:pStyle w:val="a4"/>
              <w:spacing w:before="100" w:before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Ο προμηθευτής θα πρέπει να διαθέτει κατάλληλα εκπαιδευμένο </w:t>
            </w:r>
            <w:r w:rsidRPr="00320206">
              <w:rPr>
                <w:rFonts w:ascii="Times New Roman" w:hAnsi="Times New Roman" w:cs="Times New Roman"/>
                <w:sz w:val="24"/>
                <w:szCs w:val="24"/>
              </w:rPr>
              <w:t>επιστημονικό και τεχνικό προσωπικό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2565" w:rsidRPr="00361F33" w:rsidTr="00142565">
        <w:trPr>
          <w:trHeight w:val="60"/>
        </w:trPr>
        <w:tc>
          <w:tcPr>
            <w:tcW w:w="560" w:type="dxa"/>
          </w:tcPr>
          <w:p w:rsidR="00142565" w:rsidRPr="00D43DA7" w:rsidRDefault="00142565" w:rsidP="004E7332">
            <w:pPr>
              <w:pStyle w:val="a4"/>
              <w:numPr>
                <w:ilvl w:val="0"/>
                <w:numId w:val="1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:rsidR="00142565" w:rsidRPr="00361F33" w:rsidRDefault="00142565" w:rsidP="004E7332">
            <w:pPr>
              <w:pStyle w:val="a4"/>
              <w:spacing w:before="100" w:before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A7">
              <w:rPr>
                <w:rFonts w:ascii="Times New Roman" w:hAnsi="Times New Roman" w:cs="Times New Roman"/>
                <w:sz w:val="24"/>
                <w:szCs w:val="24"/>
              </w:rPr>
              <w:t>Να συνταχθεί αναλυτικό φύλλο συμμόρφωσης ως προς τις ζητούμενες προδιαγραφές με σαφείς παραπομπές στα γνήσια έγραφα του κατασκευαστικού οίκου</w:t>
            </w:r>
          </w:p>
        </w:tc>
      </w:tr>
    </w:tbl>
    <w:p w:rsidR="000C1D9F" w:rsidRDefault="000C1D9F"/>
    <w:sectPr w:rsidR="000C1D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731D"/>
    <w:multiLevelType w:val="hybridMultilevel"/>
    <w:tmpl w:val="EA94D8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51590"/>
    <w:multiLevelType w:val="hybridMultilevel"/>
    <w:tmpl w:val="1B9C884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3E3C39"/>
    <w:multiLevelType w:val="hybridMultilevel"/>
    <w:tmpl w:val="15048A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154C2"/>
    <w:multiLevelType w:val="hybridMultilevel"/>
    <w:tmpl w:val="D3CCF62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292AE8"/>
    <w:multiLevelType w:val="hybridMultilevel"/>
    <w:tmpl w:val="8F8EE1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171132"/>
    <w:multiLevelType w:val="hybridMultilevel"/>
    <w:tmpl w:val="C6F2B6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44636"/>
    <w:multiLevelType w:val="hybridMultilevel"/>
    <w:tmpl w:val="B7E8D0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33049"/>
    <w:multiLevelType w:val="hybridMultilevel"/>
    <w:tmpl w:val="3314F3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506F4"/>
    <w:multiLevelType w:val="hybridMultilevel"/>
    <w:tmpl w:val="7960D48A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5095D8C"/>
    <w:multiLevelType w:val="hybridMultilevel"/>
    <w:tmpl w:val="006220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65"/>
    <w:rsid w:val="000859C7"/>
    <w:rsid w:val="000C1D9F"/>
    <w:rsid w:val="00142565"/>
    <w:rsid w:val="006E6FBC"/>
    <w:rsid w:val="00CA78F9"/>
    <w:rsid w:val="00D6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5D023-E5EF-4256-84C0-DDD262FE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4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142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2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991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vlirakis</dc:creator>
  <cp:keywords/>
  <dc:description/>
  <cp:lastModifiedBy>ΧΡΥΣΑΝΘΗ ΣΤΑΜΑΤΕΛΑΤΟΥ</cp:lastModifiedBy>
  <cp:revision>5</cp:revision>
  <dcterms:created xsi:type="dcterms:W3CDTF">2025-06-23T09:45:00Z</dcterms:created>
  <dcterms:modified xsi:type="dcterms:W3CDTF">2025-06-23T09:47:00Z</dcterms:modified>
</cp:coreProperties>
</file>