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73" w:rsidRPr="00F75373" w:rsidRDefault="00117525" w:rsidP="00117525">
      <w:pPr>
        <w:keepNext/>
        <w:keepLines/>
        <w:spacing w:before="40" w:after="0"/>
        <w:jc w:val="both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  <w:lang w:eastAsia="el-GR"/>
        </w:rPr>
      </w:pPr>
      <w:bookmarkStart w:id="0" w:name="_Toc199236147"/>
      <w:bookmarkStart w:id="1" w:name="_GoBack"/>
      <w:bookmarkEnd w:id="1"/>
      <w:r w:rsidRPr="00117525">
        <w:rPr>
          <w:rFonts w:ascii="Calibri Light" w:eastAsia="Times New Roman" w:hAnsi="Calibri Light" w:cs="Times New Roman"/>
          <w:color w:val="1F3763"/>
          <w:sz w:val="24"/>
          <w:szCs w:val="24"/>
          <w:lang w:eastAsia="el-GR"/>
        </w:rPr>
        <w:t xml:space="preserve">Εργονομικό ψαλίδι υπερήχων ανοικτής χειρουργικής, με λεπτή κυρτή </w:t>
      </w:r>
      <w:r w:rsidR="00F75373" w:rsidRPr="00F75373">
        <w:rPr>
          <w:rFonts w:ascii="Calibri" w:eastAsia="Times New Roman" w:hAnsi="Calibri" w:cs="Calibri"/>
          <w:color w:val="4472C4" w:themeColor="accent1"/>
          <w:kern w:val="0"/>
          <w:lang w:eastAsia="el-GR"/>
        </w:rPr>
        <w:t>λεπίδα</w:t>
      </w:r>
    </w:p>
    <w:p w:rsidR="00117525" w:rsidRPr="00117525" w:rsidRDefault="00117525" w:rsidP="00117525">
      <w:pPr>
        <w:keepNext/>
        <w:keepLines/>
        <w:spacing w:before="40" w:after="0"/>
        <w:jc w:val="both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  <w:lang w:eastAsia="el-GR"/>
        </w:rPr>
      </w:pPr>
      <w:r w:rsidRPr="00117525">
        <w:rPr>
          <w:rFonts w:ascii="Calibri Light" w:eastAsia="Times New Roman" w:hAnsi="Calibri Light" w:cs="Times New Roman"/>
          <w:color w:val="1F3763"/>
          <w:sz w:val="24"/>
          <w:szCs w:val="24"/>
          <w:lang w:eastAsia="el-GR"/>
        </w:rPr>
        <w:t>Μήκος στειλεού</w:t>
      </w:r>
      <w:bookmarkStart w:id="2" w:name="_Toc199236148"/>
      <w:bookmarkEnd w:id="0"/>
      <w:r w:rsidRPr="00117525">
        <w:rPr>
          <w:rFonts w:ascii="Calibri Light" w:eastAsia="Times New Roman" w:hAnsi="Calibri Light" w:cs="Times New Roman"/>
          <w:color w:val="1F3763"/>
          <w:sz w:val="24"/>
          <w:szCs w:val="24"/>
          <w:lang w:eastAsia="el-GR"/>
        </w:rPr>
        <w:t>9cm</w:t>
      </w:r>
      <w:bookmarkEnd w:id="2"/>
    </w:p>
    <w:p w:rsidR="00F75373" w:rsidRPr="00F75373" w:rsidRDefault="00117525" w:rsidP="0011752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</w:rPr>
      </w:pP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Εργονομικό ψαλίδι υπερήχων ανοικτής</w:t>
      </w:r>
      <w:r w:rsidR="00F75373" w:rsidRPr="00F75373">
        <w:rPr>
          <w:rFonts w:ascii="Calibri" w:eastAsia="Times New Roman" w:hAnsi="Calibri" w:cs="Calibri"/>
          <w:color w:val="000000"/>
          <w:kern w:val="0"/>
          <w:lang w:eastAsia="el-GR"/>
        </w:rPr>
        <w:t xml:space="preserve"> </w:t>
      </w: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 xml:space="preserve">χειρουργικής, με λεπτή κυρτή λεπίδα τιτανίου μήκους 16,2mm με πάχος 0.84mm. </w:t>
      </w:r>
    </w:p>
    <w:p w:rsidR="00F75373" w:rsidRPr="003B6FE8" w:rsidRDefault="00117525" w:rsidP="0011752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</w:rPr>
      </w:pP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 xml:space="preserve">Να πάλλεται με επιμήκεις κινήσεις σε συχνότητα 55,6±1 </w:t>
      </w:r>
      <w:proofErr w:type="spellStart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KHz</w:t>
      </w:r>
      <w:proofErr w:type="spellEnd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 xml:space="preserve">. </w:t>
      </w:r>
    </w:p>
    <w:p w:rsidR="00F75373" w:rsidRPr="00F75373" w:rsidRDefault="00117525" w:rsidP="0011752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</w:rPr>
      </w:pP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 xml:space="preserve">Το ενεργό άκρο τιτανίου να είναι τοποθετημένο στο επάνω σκέλος για την προστασία των ζωτικών δομών. </w:t>
      </w:r>
    </w:p>
    <w:p w:rsidR="00117525" w:rsidRPr="00117525" w:rsidRDefault="00117525" w:rsidP="001175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</w:rPr>
      </w:pP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 xml:space="preserve">Με λειτουργική κατανομή στο βάρος για διευκόλυνση στη χρήση. </w:t>
      </w:r>
    </w:p>
    <w:p w:rsidR="00F75373" w:rsidRPr="003B6FE8" w:rsidRDefault="00117525" w:rsidP="0011752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</w:rPr>
      </w:pP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Να έχει δυνατότητα ενεργοποίησης από το χέρι ή το πόδι με διαμορφωμένη παροχή ισχύος σε δύο ταχύτητες (</w:t>
      </w:r>
      <w:proofErr w:type="spellStart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minimum</w:t>
      </w:r>
      <w:proofErr w:type="spellEnd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/</w:t>
      </w:r>
      <w:proofErr w:type="spellStart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maximum</w:t>
      </w:r>
      <w:proofErr w:type="spellEnd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) για συγκόλληση με αιμόσταση και διατομή με αιμόσταση.</w:t>
      </w:r>
    </w:p>
    <w:p w:rsidR="00117525" w:rsidRPr="00117525" w:rsidRDefault="00117525" w:rsidP="001175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</w:rPr>
      </w:pP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 xml:space="preserve"> Η γεννήτρια να διαθέτει αυτόματα προσαρμοζόμενη </w:t>
      </w:r>
      <w:proofErr w:type="spellStart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ρύθμισητης</w:t>
      </w:r>
      <w:proofErr w:type="spellEnd"/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 xml:space="preserve"> ισχύος εξόδου ανάλογα με τις μεταβολές των παραμέτρων αντίστασης του ιστού. Να συνοδεύεται </w:t>
      </w:r>
    </w:p>
    <w:p w:rsidR="00117525" w:rsidRPr="00117525" w:rsidRDefault="00117525" w:rsidP="0011752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</w:rPr>
      </w:pPr>
      <w:r w:rsidRPr="00117525">
        <w:rPr>
          <w:rFonts w:ascii="Calibri" w:eastAsia="Times New Roman" w:hAnsi="Calibri" w:cs="Calibri"/>
          <w:color w:val="000000"/>
          <w:kern w:val="0"/>
          <w:lang w:eastAsia="el-GR"/>
        </w:rPr>
        <w:t>σε κάθε συσκευασία με κλειδί ασφαλείας μίας χρήσης.</w:t>
      </w:r>
    </w:p>
    <w:p w:rsidR="009E6677" w:rsidRDefault="009E6677"/>
    <w:sectPr w:rsidR="009E6677" w:rsidSect="00290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25"/>
    <w:rsid w:val="00016B65"/>
    <w:rsid w:val="00117525"/>
    <w:rsid w:val="00290CD2"/>
    <w:rsid w:val="003B6FE8"/>
    <w:rsid w:val="003E0A82"/>
    <w:rsid w:val="007947FF"/>
    <w:rsid w:val="009E6677"/>
    <w:rsid w:val="00F7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221E7-1483-4373-A300-346EC21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D2"/>
  </w:style>
  <w:style w:type="paragraph" w:styleId="1">
    <w:name w:val="heading 1"/>
    <w:basedOn w:val="a"/>
    <w:next w:val="a"/>
    <w:link w:val="1Char"/>
    <w:uiPriority w:val="9"/>
    <w:qFormat/>
    <w:rsid w:val="00117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7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7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7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7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7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7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7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1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17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1752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752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75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752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75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75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7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1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7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17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175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75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752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11752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1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tenders1</dc:creator>
  <cp:keywords/>
  <dc:description/>
  <cp:lastModifiedBy>ΧΡΥΣΑΝΘΗ ΣΤΑΜΑΤΕΛΑΤΟΥ</cp:lastModifiedBy>
  <cp:revision>2</cp:revision>
  <dcterms:created xsi:type="dcterms:W3CDTF">2025-06-04T09:03:00Z</dcterms:created>
  <dcterms:modified xsi:type="dcterms:W3CDTF">2025-06-04T09:03:00Z</dcterms:modified>
</cp:coreProperties>
</file>