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E1" w:rsidRDefault="003D68BF" w:rsidP="003D68BF">
      <w:pPr>
        <w:jc w:val="center"/>
        <w:rPr>
          <w:rFonts w:ascii="Avenir Next World" w:hAnsi="Avenir Next World" w:cs="Avenir Next World"/>
          <w:b/>
          <w:szCs w:val="18"/>
          <w:u w:val="single"/>
        </w:rPr>
      </w:pPr>
      <w:bookmarkStart w:id="0" w:name="_GoBack"/>
      <w:bookmarkEnd w:id="0"/>
      <w:r w:rsidRPr="00DC3079">
        <w:rPr>
          <w:rFonts w:ascii="Avenir Next World" w:hAnsi="Avenir Next World" w:cs="Avenir Next World"/>
          <w:b/>
          <w:szCs w:val="18"/>
          <w:u w:val="single"/>
        </w:rPr>
        <w:t>ΑΙΣΘΗΤΗΡΑΣ ΕΝΗΛΙΚΩΝ  ΜΕΤΡΗΣΗΣ ΒΑΘΟΥΣ ΑΝΑΙΣΘΗΣΙΑΣ</w:t>
      </w:r>
      <w:r>
        <w:rPr>
          <w:rFonts w:ascii="Avenir Next World" w:hAnsi="Avenir Next World" w:cs="Avenir Next World"/>
          <w:b/>
          <w:szCs w:val="18"/>
          <w:u w:val="single"/>
        </w:rPr>
        <w:t xml:space="preserve"> </w:t>
      </w:r>
    </w:p>
    <w:p w:rsidR="003D68BF" w:rsidRPr="00DC3079" w:rsidRDefault="003D68BF" w:rsidP="003D68BF">
      <w:pPr>
        <w:jc w:val="center"/>
        <w:rPr>
          <w:rFonts w:ascii="Avenir Next World" w:hAnsi="Avenir Next World" w:cs="Avenir Next World"/>
          <w:b/>
          <w:szCs w:val="18"/>
          <w:u w:val="single"/>
        </w:rPr>
      </w:pPr>
      <w:r>
        <w:rPr>
          <w:rFonts w:ascii="Avenir Next World" w:hAnsi="Avenir Next World" w:cs="Avenir Next World"/>
          <w:b/>
          <w:szCs w:val="18"/>
          <w:u w:val="single"/>
        </w:rPr>
        <w:t>(186880)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Ο αισθητήρας ενηλίκων να είναι μιας χρήσης, να αποτελείται από τέσσερα  ηλεκτρόδια σε ενιαία κατασκευή και να μετρά το βάθος αναισθησίας με τη μέθοδο του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διφασματικού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δείκτη με συνδετικό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clip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ασφαλείας.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Να διαθέτει αγώγιμο μελάνι ώστε να άγει συνεχές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ηλεκτροεγκεφαλικό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σήμα μέσω 2 καναλιών. Να δύναται να μετρήσει </w:t>
      </w:r>
      <w:r w:rsidRPr="00DC3079">
        <w:rPr>
          <w:rFonts w:ascii="Avenir Next World" w:hAnsi="Avenir Next World" w:cs="Avenir Next World"/>
          <w:sz w:val="22"/>
          <w:szCs w:val="18"/>
          <w:lang w:val="en-US"/>
        </w:rPr>
        <w:t>EMG</w:t>
      </w:r>
      <w:r w:rsidRPr="00DC3079">
        <w:rPr>
          <w:rFonts w:ascii="Avenir Next World" w:hAnsi="Avenir Next World" w:cs="Avenir Next World"/>
          <w:sz w:val="22"/>
          <w:szCs w:val="18"/>
        </w:rPr>
        <w:t xml:space="preserve">.  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  <w:lang w:val="en-US"/>
        </w:rPr>
      </w:pPr>
      <w:r w:rsidRPr="00DC3079">
        <w:rPr>
          <w:rFonts w:ascii="Avenir Next World" w:hAnsi="Avenir Next World" w:cs="Avenir Next World"/>
          <w:sz w:val="22"/>
          <w:szCs w:val="18"/>
        </w:rPr>
        <w:t>Ο</w:t>
      </w:r>
      <w:r w:rsidRPr="00E43D56">
        <w:rPr>
          <w:rFonts w:ascii="Avenir Next World" w:hAnsi="Avenir Next World" w:cs="Avenir Next World"/>
          <w:sz w:val="22"/>
          <w:szCs w:val="18"/>
          <w:lang w:val="en-US"/>
        </w:rPr>
        <w:t xml:space="preserve"> </w:t>
      </w:r>
      <w:r w:rsidRPr="00DC3079">
        <w:rPr>
          <w:rFonts w:ascii="Avenir Next World" w:hAnsi="Avenir Next World" w:cs="Avenir Next World"/>
          <w:sz w:val="22"/>
          <w:szCs w:val="18"/>
        </w:rPr>
        <w:t>αισθητήρας</w:t>
      </w:r>
      <w:r w:rsidRPr="00E43D56">
        <w:rPr>
          <w:rFonts w:ascii="Avenir Next World" w:hAnsi="Avenir Next World" w:cs="Avenir Next World"/>
          <w:sz w:val="22"/>
          <w:szCs w:val="18"/>
          <w:lang w:val="en-US"/>
        </w:rPr>
        <w:t xml:space="preserve"> </w:t>
      </w:r>
      <w:r w:rsidRPr="00DC3079">
        <w:rPr>
          <w:rFonts w:ascii="Avenir Next World" w:hAnsi="Avenir Next World" w:cs="Avenir Next World"/>
          <w:sz w:val="22"/>
          <w:szCs w:val="18"/>
        </w:rPr>
        <w:t>να</w:t>
      </w:r>
      <w:r w:rsidRPr="00E43D56">
        <w:rPr>
          <w:rFonts w:ascii="Avenir Next World" w:hAnsi="Avenir Next World" w:cs="Avenir Next World"/>
          <w:sz w:val="22"/>
          <w:szCs w:val="18"/>
          <w:lang w:val="en-US"/>
        </w:rPr>
        <w:t xml:space="preserve"> </w:t>
      </w:r>
      <w:r w:rsidRPr="00DC3079">
        <w:rPr>
          <w:rFonts w:ascii="Avenir Next World" w:hAnsi="Avenir Next World" w:cs="Avenir Next World"/>
          <w:sz w:val="22"/>
          <w:szCs w:val="18"/>
        </w:rPr>
        <w:t>είναι</w:t>
      </w:r>
      <w:r w:rsidRPr="00DC3079">
        <w:rPr>
          <w:rFonts w:ascii="Avenir Next World" w:hAnsi="Avenir Next World" w:cs="Avenir Next World"/>
          <w:sz w:val="22"/>
          <w:szCs w:val="18"/>
          <w:lang w:val="en-US"/>
        </w:rPr>
        <w:t xml:space="preserve"> LATEX-FREE, PVC -FREE, DEHP-FREE,NITRILE-FREE.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Να δύναται να συνδεθεί με μόνιτορ το οποίο μέσω της οθόνης παρακολούθησης να ενεργοποιούνται φίλτρα για την μείωση μη επιθυμητών πιθανών παρεμβολών του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ηλεκτοεγκεφαλογραφήματος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. 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Να παρέχεται από την προμηθεύτρια εταιρεία, κατάλληλα εκπαιδευμένο - πιστοποιημένο προσωπικό για την κλινική εφαρμογή του προσφερόμενου υλικού καθώς και για την εκπαίδευση του ιατρονοσηλευτικού προσωπικού. Να κατατεθούν τα  πιστοποιητικά εκπαίδευσης τους.</w:t>
      </w:r>
    </w:p>
    <w:p w:rsidR="003D68BF" w:rsidRPr="00DC3079" w:rsidRDefault="003D68BF" w:rsidP="003D68B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Απαραίτητη η προσκόμιση δείγματος.</w:t>
      </w:r>
    </w:p>
    <w:p w:rsidR="003D68BF" w:rsidRDefault="003D68BF" w:rsidP="003D68BF">
      <w:pPr>
        <w:pStyle w:val="a3"/>
        <w:jc w:val="both"/>
        <w:rPr>
          <w:rFonts w:ascii="Avenir Next World" w:eastAsia="Calibri" w:hAnsi="Avenir Next World" w:cs="Avenir Next World"/>
          <w:sz w:val="22"/>
          <w:szCs w:val="22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Οι αισθητήρες να συνοδεύονται από μόνιτορ μέτρησης βάθους αναισθησίας.</w:t>
      </w:r>
    </w:p>
    <w:p w:rsidR="008A5747" w:rsidRDefault="008A5747"/>
    <w:sectPr w:rsidR="008A5747" w:rsidSect="00EB2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venir Next World">
    <w:altName w:val="Arial Unicode MS"/>
    <w:charset w:val="A1"/>
    <w:family w:val="swiss"/>
    <w:pitch w:val="variable"/>
    <w:sig w:usb0="00000000" w:usb1="C0000003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2D85"/>
    <w:multiLevelType w:val="hybridMultilevel"/>
    <w:tmpl w:val="0DFE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F"/>
    <w:rsid w:val="0027671F"/>
    <w:rsid w:val="003934A8"/>
    <w:rsid w:val="003D68BF"/>
    <w:rsid w:val="005C6776"/>
    <w:rsid w:val="008A5747"/>
    <w:rsid w:val="00DA6890"/>
    <w:rsid w:val="00EB2505"/>
    <w:rsid w:val="00F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8F6A-964E-47A6-98C7-03F8BD50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anaistisiologiko</dc:creator>
  <cp:lastModifiedBy>ΕΛΕΝΗ ΜΗΝΑΔΑΚΗ</cp:lastModifiedBy>
  <cp:revision>2</cp:revision>
  <dcterms:created xsi:type="dcterms:W3CDTF">2024-10-29T12:34:00Z</dcterms:created>
  <dcterms:modified xsi:type="dcterms:W3CDTF">2024-10-29T12:34:00Z</dcterms:modified>
</cp:coreProperties>
</file>