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EF" w:rsidRPr="00DC3079" w:rsidRDefault="00320FEF" w:rsidP="00320FEF">
      <w:pPr>
        <w:jc w:val="center"/>
        <w:rPr>
          <w:rFonts w:ascii="Avenir Next World" w:hAnsi="Avenir Next World" w:cs="Avenir Next World"/>
          <w:b/>
          <w:szCs w:val="18"/>
          <w:u w:val="single"/>
        </w:rPr>
      </w:pPr>
      <w:r w:rsidRPr="00DC3079">
        <w:rPr>
          <w:rFonts w:ascii="Avenir Next World" w:hAnsi="Avenir Next World" w:cs="Avenir Next World"/>
          <w:b/>
          <w:szCs w:val="18"/>
          <w:u w:val="single"/>
        </w:rPr>
        <w:t>ΑΙΣΘΗΤΗΡΑΣ ΕΝΗΛΙΚΩΝ  ΜΕΤΡΗΣΗΣ ΒΑΘΟΥΣ ΑΝΑΙΣΘΗΣΙΑΣ</w:t>
      </w:r>
      <w:r>
        <w:rPr>
          <w:rFonts w:ascii="Avenir Next World" w:hAnsi="Avenir Next World" w:cs="Avenir Next World"/>
          <w:b/>
          <w:szCs w:val="18"/>
          <w:u w:val="single"/>
        </w:rPr>
        <w:t xml:space="preserve">  (186880)</w:t>
      </w:r>
    </w:p>
    <w:p w:rsidR="00320FEF" w:rsidRPr="00DC3079" w:rsidRDefault="00320FEF" w:rsidP="00320FEF">
      <w:pPr>
        <w:pStyle w:val="a3"/>
        <w:numPr>
          <w:ilvl w:val="0"/>
          <w:numId w:val="1"/>
        </w:numPr>
        <w:contextualSpacing w:val="0"/>
        <w:jc w:val="both"/>
        <w:rPr>
          <w:rFonts w:ascii="Avenir Next World" w:hAnsi="Avenir Next World" w:cs="Avenir Next World"/>
          <w:sz w:val="22"/>
          <w:szCs w:val="18"/>
        </w:rPr>
      </w:pPr>
      <w:r w:rsidRPr="00DC3079">
        <w:rPr>
          <w:rFonts w:ascii="Avenir Next World" w:hAnsi="Avenir Next World" w:cs="Avenir Next World"/>
          <w:sz w:val="22"/>
          <w:szCs w:val="18"/>
        </w:rPr>
        <w:t xml:space="preserve">Ο αισθητήρας ενηλίκων να είναι μιας χρήσης, να αποτελείται από τέσσερα  ηλεκτρόδια σε ενιαία κατασκευή και να μετρά το βάθος αναισθησίας με τη μέθοδο του </w:t>
      </w:r>
      <w:proofErr w:type="spellStart"/>
      <w:r w:rsidRPr="00DC3079">
        <w:rPr>
          <w:rFonts w:ascii="Avenir Next World" w:hAnsi="Avenir Next World" w:cs="Avenir Next World"/>
          <w:sz w:val="22"/>
          <w:szCs w:val="18"/>
        </w:rPr>
        <w:t>διφασματικού</w:t>
      </w:r>
      <w:proofErr w:type="spellEnd"/>
      <w:r w:rsidRPr="00DC3079">
        <w:rPr>
          <w:rFonts w:ascii="Avenir Next World" w:hAnsi="Avenir Next World" w:cs="Avenir Next World"/>
          <w:sz w:val="22"/>
          <w:szCs w:val="18"/>
        </w:rPr>
        <w:t xml:space="preserve"> δείκτη με συνδετικό </w:t>
      </w:r>
      <w:proofErr w:type="spellStart"/>
      <w:r w:rsidRPr="00DC3079">
        <w:rPr>
          <w:rFonts w:ascii="Avenir Next World" w:hAnsi="Avenir Next World" w:cs="Avenir Next World"/>
          <w:sz w:val="22"/>
          <w:szCs w:val="18"/>
        </w:rPr>
        <w:t>clip</w:t>
      </w:r>
      <w:proofErr w:type="spellEnd"/>
      <w:r w:rsidRPr="00DC3079">
        <w:rPr>
          <w:rFonts w:ascii="Avenir Next World" w:hAnsi="Avenir Next World" w:cs="Avenir Next World"/>
          <w:sz w:val="22"/>
          <w:szCs w:val="18"/>
        </w:rPr>
        <w:t xml:space="preserve"> ασφαλείας.</w:t>
      </w:r>
    </w:p>
    <w:p w:rsidR="00320FEF" w:rsidRPr="00DC3079" w:rsidRDefault="00320FEF" w:rsidP="00320FEF">
      <w:pPr>
        <w:pStyle w:val="a3"/>
        <w:numPr>
          <w:ilvl w:val="0"/>
          <w:numId w:val="1"/>
        </w:numPr>
        <w:contextualSpacing w:val="0"/>
        <w:jc w:val="both"/>
        <w:rPr>
          <w:rFonts w:ascii="Avenir Next World" w:hAnsi="Avenir Next World" w:cs="Avenir Next World"/>
          <w:sz w:val="22"/>
          <w:szCs w:val="18"/>
        </w:rPr>
      </w:pPr>
      <w:r w:rsidRPr="00DC3079">
        <w:rPr>
          <w:rFonts w:ascii="Avenir Next World" w:hAnsi="Avenir Next World" w:cs="Avenir Next World"/>
          <w:sz w:val="22"/>
          <w:szCs w:val="18"/>
        </w:rPr>
        <w:t xml:space="preserve">Να διαθέτει αγώγιμο μελάνι ώστε να άγει συνεχές </w:t>
      </w:r>
      <w:proofErr w:type="spellStart"/>
      <w:r w:rsidRPr="00DC3079">
        <w:rPr>
          <w:rFonts w:ascii="Avenir Next World" w:hAnsi="Avenir Next World" w:cs="Avenir Next World"/>
          <w:sz w:val="22"/>
          <w:szCs w:val="18"/>
        </w:rPr>
        <w:t>ηλεκτροεγκεφαλικό</w:t>
      </w:r>
      <w:proofErr w:type="spellEnd"/>
      <w:r w:rsidRPr="00DC3079">
        <w:rPr>
          <w:rFonts w:ascii="Avenir Next World" w:hAnsi="Avenir Next World" w:cs="Avenir Next World"/>
          <w:sz w:val="22"/>
          <w:szCs w:val="18"/>
        </w:rPr>
        <w:t xml:space="preserve"> σήμα μέσω 2 καναλιών. Να δύναται να μετρήσει </w:t>
      </w:r>
      <w:r w:rsidRPr="00DC3079">
        <w:rPr>
          <w:rFonts w:ascii="Avenir Next World" w:hAnsi="Avenir Next World" w:cs="Avenir Next World"/>
          <w:sz w:val="22"/>
          <w:szCs w:val="18"/>
          <w:lang w:val="en-US"/>
        </w:rPr>
        <w:t>EMG</w:t>
      </w:r>
      <w:r w:rsidRPr="00DC3079">
        <w:rPr>
          <w:rFonts w:ascii="Avenir Next World" w:hAnsi="Avenir Next World" w:cs="Avenir Next World"/>
          <w:sz w:val="22"/>
          <w:szCs w:val="18"/>
        </w:rPr>
        <w:t xml:space="preserve">.  </w:t>
      </w:r>
    </w:p>
    <w:p w:rsidR="00320FEF" w:rsidRPr="00DC3079" w:rsidRDefault="00320FEF" w:rsidP="00320FEF">
      <w:pPr>
        <w:pStyle w:val="a3"/>
        <w:numPr>
          <w:ilvl w:val="0"/>
          <w:numId w:val="1"/>
        </w:numPr>
        <w:contextualSpacing w:val="0"/>
        <w:jc w:val="both"/>
        <w:rPr>
          <w:rFonts w:ascii="Avenir Next World" w:hAnsi="Avenir Next World" w:cs="Avenir Next World"/>
          <w:sz w:val="22"/>
          <w:szCs w:val="18"/>
          <w:lang w:val="en-US"/>
        </w:rPr>
      </w:pPr>
      <w:proofErr w:type="spellStart"/>
      <w:r w:rsidRPr="00DC3079">
        <w:rPr>
          <w:rFonts w:ascii="Avenir Next World" w:hAnsi="Avenir Next World" w:cs="Avenir Next World"/>
          <w:sz w:val="22"/>
          <w:szCs w:val="18"/>
        </w:rPr>
        <w:t>Οαισθητήραςναείναι</w:t>
      </w:r>
      <w:proofErr w:type="spellEnd"/>
      <w:r w:rsidRPr="00DC3079">
        <w:rPr>
          <w:rFonts w:ascii="Avenir Next World" w:hAnsi="Avenir Next World" w:cs="Avenir Next World"/>
          <w:sz w:val="22"/>
          <w:szCs w:val="18"/>
          <w:lang w:val="en-US"/>
        </w:rPr>
        <w:t xml:space="preserve"> LATEX-FREE, PVC -FREE, DEHP-FREE,NITRILE-FREE.</w:t>
      </w:r>
    </w:p>
    <w:p w:rsidR="00320FEF" w:rsidRPr="00DC3079" w:rsidRDefault="00320FEF" w:rsidP="00320FEF">
      <w:pPr>
        <w:pStyle w:val="a3"/>
        <w:numPr>
          <w:ilvl w:val="0"/>
          <w:numId w:val="1"/>
        </w:numPr>
        <w:contextualSpacing w:val="0"/>
        <w:jc w:val="both"/>
        <w:rPr>
          <w:rFonts w:ascii="Avenir Next World" w:hAnsi="Avenir Next World" w:cs="Avenir Next World"/>
          <w:sz w:val="22"/>
          <w:szCs w:val="18"/>
        </w:rPr>
      </w:pPr>
      <w:r w:rsidRPr="00DC3079">
        <w:rPr>
          <w:rFonts w:ascii="Avenir Next World" w:hAnsi="Avenir Next World" w:cs="Avenir Next World"/>
          <w:sz w:val="22"/>
          <w:szCs w:val="18"/>
        </w:rPr>
        <w:t xml:space="preserve">Να δύναται να συνδεθεί με μόνιτορ το οποίο μέσω της οθόνης παρακολούθησης να ενεργοποιούνται φίλτρα για την μείωση μη επιθυμητών πιθανών παρεμβολών του </w:t>
      </w:r>
      <w:proofErr w:type="spellStart"/>
      <w:r w:rsidRPr="00DC3079">
        <w:rPr>
          <w:rFonts w:ascii="Avenir Next World" w:hAnsi="Avenir Next World" w:cs="Avenir Next World"/>
          <w:sz w:val="22"/>
          <w:szCs w:val="18"/>
        </w:rPr>
        <w:t>ηλεκτοεγκεφαλογραφήματος</w:t>
      </w:r>
      <w:proofErr w:type="spellEnd"/>
      <w:r w:rsidRPr="00DC3079">
        <w:rPr>
          <w:rFonts w:ascii="Avenir Next World" w:hAnsi="Avenir Next World" w:cs="Avenir Next World"/>
          <w:sz w:val="22"/>
          <w:szCs w:val="18"/>
        </w:rPr>
        <w:t xml:space="preserve">. </w:t>
      </w:r>
    </w:p>
    <w:p w:rsidR="00320FEF" w:rsidRPr="00DC3079" w:rsidRDefault="00320FEF" w:rsidP="00320FEF">
      <w:pPr>
        <w:pStyle w:val="a3"/>
        <w:numPr>
          <w:ilvl w:val="0"/>
          <w:numId w:val="1"/>
        </w:numPr>
        <w:contextualSpacing w:val="0"/>
        <w:jc w:val="both"/>
        <w:rPr>
          <w:rFonts w:ascii="Avenir Next World" w:hAnsi="Avenir Next World" w:cs="Avenir Next World"/>
          <w:sz w:val="22"/>
          <w:szCs w:val="18"/>
        </w:rPr>
      </w:pPr>
      <w:r w:rsidRPr="00DC3079">
        <w:rPr>
          <w:rFonts w:ascii="Avenir Next World" w:eastAsia="Calibri" w:hAnsi="Avenir Next World" w:cs="Avenir Next World"/>
          <w:sz w:val="22"/>
          <w:szCs w:val="22"/>
        </w:rPr>
        <w:t>Να παρέχεται από την προμηθεύτρια εταιρεία, κατάλληλα εκπαιδευμένο - πιστοποιημένο προσωπικό για την κλινική εφαρμογή του προσφερόμενου υλικού καθώς και για την εκπαίδευση του ιατρονοσηλευτικού προσωπικού. Να κατατεθούν τα  πιστοποιητικά εκπαίδευσης τους.</w:t>
      </w:r>
    </w:p>
    <w:p w:rsidR="00320FEF" w:rsidRPr="00DC3079" w:rsidRDefault="00320FEF" w:rsidP="00320FEF">
      <w:pPr>
        <w:pStyle w:val="a3"/>
        <w:numPr>
          <w:ilvl w:val="0"/>
          <w:numId w:val="1"/>
        </w:numPr>
        <w:contextualSpacing w:val="0"/>
        <w:jc w:val="both"/>
        <w:rPr>
          <w:rFonts w:ascii="Avenir Next World" w:hAnsi="Avenir Next World" w:cs="Avenir Next World"/>
          <w:sz w:val="22"/>
          <w:szCs w:val="18"/>
        </w:rPr>
      </w:pPr>
      <w:r w:rsidRPr="00DC3079">
        <w:rPr>
          <w:rFonts w:ascii="Avenir Next World" w:eastAsia="Calibri" w:hAnsi="Avenir Next World" w:cs="Avenir Next World"/>
          <w:sz w:val="22"/>
          <w:szCs w:val="22"/>
        </w:rPr>
        <w:t>Απαραίτητη η προσκόμιση δείγματος.</w:t>
      </w:r>
    </w:p>
    <w:p w:rsidR="00320FEF" w:rsidRDefault="00320FEF" w:rsidP="00320FEF">
      <w:pPr>
        <w:pStyle w:val="a3"/>
        <w:jc w:val="both"/>
        <w:rPr>
          <w:rFonts w:ascii="Avenir Next World" w:eastAsia="Calibri" w:hAnsi="Avenir Next World" w:cs="Avenir Next World"/>
          <w:sz w:val="22"/>
          <w:szCs w:val="22"/>
        </w:rPr>
      </w:pPr>
      <w:r w:rsidRPr="00DC3079">
        <w:rPr>
          <w:rFonts w:ascii="Avenir Next World" w:eastAsia="Calibri" w:hAnsi="Avenir Next World" w:cs="Avenir Next World"/>
          <w:sz w:val="22"/>
          <w:szCs w:val="22"/>
        </w:rPr>
        <w:t>Οι αισθητήρες να συνοδεύονται από μόνιτορ μέτρησης βάθους αναισθησίας.</w:t>
      </w:r>
    </w:p>
    <w:p w:rsidR="00EF6947" w:rsidRDefault="00EF6947"/>
    <w:p w:rsidR="00F90796" w:rsidRDefault="00F90796"/>
    <w:p w:rsidR="00F90796" w:rsidRPr="00F90796" w:rsidRDefault="00F90796" w:rsidP="00F90796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90796">
        <w:rPr>
          <w:rFonts w:ascii="Avenir Next World" w:hAnsi="Avenir Next World" w:cs="Avenir Next World"/>
          <w:b/>
          <w:szCs w:val="18"/>
          <w:u w:val="single"/>
        </w:rPr>
        <w:t>ΠΡΟΔΙΑΓΡΑΦΕΣ ΣΕΤ ΕΠΙΣΚΛΗΡΙΔΙΟΥ  (136866)</w:t>
      </w:r>
      <w:r w:rsidRPr="00F90796">
        <w:rPr>
          <w:rFonts w:ascii="Avenir Next World" w:hAnsi="Avenir Next World" w:cs="Avenir Next World"/>
          <w:b/>
          <w:szCs w:val="18"/>
          <w:u w:val="single"/>
        </w:rPr>
        <w:br/>
      </w:r>
      <w:bookmarkStart w:id="0" w:name="_GoBack"/>
      <w:bookmarkEnd w:id="0"/>
    </w:p>
    <w:p w:rsidR="00F90796" w:rsidRPr="00F90796" w:rsidRDefault="00F90796" w:rsidP="00F90796">
      <w:pPr>
        <w:jc w:val="both"/>
        <w:rPr>
          <w:rFonts w:ascii="Avenir Next World" w:eastAsia="Times New Roman" w:hAnsi="Avenir Next World" w:cs="Avenir Next World"/>
          <w:szCs w:val="18"/>
        </w:rPr>
      </w:pPr>
      <w:r w:rsidRPr="00F90796">
        <w:rPr>
          <w:rFonts w:ascii="Avenir Next World" w:eastAsia="Times New Roman" w:hAnsi="Avenir Next World" w:cs="Avenir Next World"/>
          <w:szCs w:val="18"/>
        </w:rPr>
        <w:t>Να περιέχει καθετήρα 18G (</w:t>
      </w:r>
      <w:proofErr w:type="spellStart"/>
      <w:r w:rsidRPr="00F90796">
        <w:rPr>
          <w:rFonts w:ascii="Avenir Next World" w:eastAsia="Times New Roman" w:hAnsi="Avenir Next World" w:cs="Avenir Next World"/>
          <w:szCs w:val="18"/>
        </w:rPr>
        <w:t>latex</w:t>
      </w:r>
      <w:proofErr w:type="spellEnd"/>
      <w:r w:rsidRPr="00F90796">
        <w:rPr>
          <w:rFonts w:ascii="Avenir Next World" w:eastAsia="Times New Roman" w:hAnsi="Avenir Next World" w:cs="Avenir Next World"/>
          <w:szCs w:val="18"/>
        </w:rPr>
        <w:t xml:space="preserve"> </w:t>
      </w:r>
      <w:proofErr w:type="spellStart"/>
      <w:r w:rsidRPr="00F90796">
        <w:rPr>
          <w:rFonts w:ascii="Avenir Next World" w:eastAsia="Times New Roman" w:hAnsi="Avenir Next World" w:cs="Avenir Next World"/>
          <w:szCs w:val="18"/>
        </w:rPr>
        <w:t>free</w:t>
      </w:r>
      <w:proofErr w:type="spellEnd"/>
      <w:r w:rsidRPr="00F90796">
        <w:rPr>
          <w:rFonts w:ascii="Avenir Next World" w:eastAsia="Times New Roman" w:hAnsi="Avenir Next World" w:cs="Avenir Next World"/>
          <w:szCs w:val="18"/>
        </w:rPr>
        <w:t xml:space="preserve">). Να είναι κατασκευασμένος από διάφανο συνθετικό υλικό διαυγής και ανθεκτικός στο τσάκισμα, να έχει στρογγυλεμένο </w:t>
      </w:r>
      <w:proofErr w:type="spellStart"/>
      <w:r w:rsidRPr="00F90796">
        <w:rPr>
          <w:rFonts w:ascii="Avenir Next World" w:eastAsia="Times New Roman" w:hAnsi="Avenir Next World" w:cs="Avenir Next World"/>
          <w:szCs w:val="18"/>
        </w:rPr>
        <w:t>ατραυματικό</w:t>
      </w:r>
      <w:proofErr w:type="spellEnd"/>
      <w:r w:rsidRPr="00F90796">
        <w:rPr>
          <w:rFonts w:ascii="Avenir Next World" w:eastAsia="Times New Roman" w:hAnsi="Avenir Next World" w:cs="Avenir Next World"/>
          <w:szCs w:val="18"/>
        </w:rPr>
        <w:t xml:space="preserve"> κλειστό άκρο με σήμανση, να φέρει διαβάθμιση ανά 1cm, να έχει συνδετικό ασφαλείας.</w:t>
      </w:r>
      <w:r w:rsidRPr="00F90796">
        <w:rPr>
          <w:rFonts w:ascii="Avenir Next World" w:eastAsia="Times New Roman" w:hAnsi="Avenir Next World" w:cs="Avenir Next World"/>
          <w:szCs w:val="18"/>
        </w:rPr>
        <w:br/>
        <w:t>Να έχει σύριγγα χωρίς αντίσταση με μικρή σταθερή τριβή στην κίνηση του εμβόλου.</w:t>
      </w:r>
      <w:r w:rsidRPr="00F90796">
        <w:rPr>
          <w:rFonts w:ascii="Avenir Next World" w:eastAsia="Times New Roman" w:hAnsi="Avenir Next World" w:cs="Avenir Next World"/>
          <w:szCs w:val="18"/>
        </w:rPr>
        <w:br/>
        <w:t xml:space="preserve">H βελόνα </w:t>
      </w:r>
      <w:proofErr w:type="spellStart"/>
      <w:r w:rsidRPr="00F90796">
        <w:rPr>
          <w:rFonts w:ascii="Avenir Next World" w:eastAsia="Times New Roman" w:hAnsi="Avenir Next World" w:cs="Avenir Next World"/>
          <w:szCs w:val="18"/>
        </w:rPr>
        <w:t>επισκληριδίου</w:t>
      </w:r>
      <w:proofErr w:type="spellEnd"/>
      <w:r w:rsidRPr="00F90796">
        <w:rPr>
          <w:rFonts w:ascii="Avenir Next World" w:eastAsia="Times New Roman" w:hAnsi="Avenir Next World" w:cs="Avenir Next World"/>
          <w:szCs w:val="18"/>
        </w:rPr>
        <w:t xml:space="preserve"> να έχει </w:t>
      </w:r>
      <w:proofErr w:type="spellStart"/>
      <w:r w:rsidRPr="00F90796">
        <w:rPr>
          <w:rFonts w:ascii="Avenir Next World" w:eastAsia="Times New Roman" w:hAnsi="Avenir Next World" w:cs="Avenir Next World"/>
          <w:szCs w:val="18"/>
        </w:rPr>
        <w:t>ατραυματικό</w:t>
      </w:r>
      <w:proofErr w:type="spellEnd"/>
      <w:r w:rsidRPr="00F90796">
        <w:rPr>
          <w:rFonts w:ascii="Avenir Next World" w:eastAsia="Times New Roman" w:hAnsi="Avenir Next World" w:cs="Avenir Next World"/>
          <w:szCs w:val="18"/>
        </w:rPr>
        <w:t xml:space="preserve"> άκρο </w:t>
      </w:r>
      <w:proofErr w:type="spellStart"/>
      <w:r w:rsidRPr="00F90796">
        <w:rPr>
          <w:rFonts w:ascii="Avenir Next World" w:eastAsia="Times New Roman" w:hAnsi="Avenir Next World" w:cs="Avenir Next World"/>
          <w:szCs w:val="18"/>
        </w:rPr>
        <w:t>Tuohy</w:t>
      </w:r>
      <w:proofErr w:type="spellEnd"/>
      <w:r w:rsidRPr="00F90796">
        <w:rPr>
          <w:rFonts w:ascii="Avenir Next World" w:eastAsia="Times New Roman" w:hAnsi="Avenir Next World" w:cs="Avenir Next World"/>
          <w:szCs w:val="18"/>
        </w:rPr>
        <w:t xml:space="preserve">  </w:t>
      </w:r>
      <w:proofErr w:type="spellStart"/>
      <w:r w:rsidRPr="00F90796">
        <w:rPr>
          <w:rFonts w:ascii="Avenir Next World" w:eastAsia="Times New Roman" w:hAnsi="Avenir Next World" w:cs="Avenir Next World"/>
          <w:szCs w:val="18"/>
        </w:rPr>
        <w:t>Hubb</w:t>
      </w:r>
      <w:proofErr w:type="spellEnd"/>
      <w:r w:rsidRPr="00F90796">
        <w:rPr>
          <w:rFonts w:ascii="Avenir Next World" w:eastAsia="Times New Roman" w:hAnsi="Avenir Next World" w:cs="Avenir Next World"/>
          <w:szCs w:val="18"/>
        </w:rPr>
        <w:t xml:space="preserve"> που δεν κόβει τους ιστούς. Να έχει ενσωματωμένο πλαστικό στειλεό και να φέρει μεγάλα  πτερύγια αποσπώμενα.</w:t>
      </w:r>
      <w:r w:rsidRPr="00F90796">
        <w:rPr>
          <w:rFonts w:ascii="Avenir Next World" w:eastAsia="Times New Roman" w:hAnsi="Avenir Next World" w:cs="Avenir Next World"/>
          <w:szCs w:val="18"/>
        </w:rPr>
        <w:br/>
        <w:t xml:space="preserve">Το φίλτρο να έχει υδρόφιλη μεμβράνη υψηλής διηθητικής ικανότητας και από τις δύο πλευρές να είναι διάφανο και επίπεδο κατάλληλο για χρήση τουλάχιστον τεσσάρων </w:t>
      </w:r>
      <w:r w:rsidRPr="00F90796">
        <w:rPr>
          <w:rFonts w:ascii="Avenir Next World" w:eastAsia="Times New Roman" w:hAnsi="Avenir Next World" w:cs="Avenir Next World"/>
          <w:szCs w:val="18"/>
        </w:rPr>
        <w:lastRenderedPageBreak/>
        <w:t>ημερών</w:t>
      </w:r>
      <w:r w:rsidRPr="00F90796">
        <w:rPr>
          <w:rFonts w:ascii="Avenir Next World" w:eastAsia="Times New Roman" w:hAnsi="Avenir Next World" w:cs="Avenir Next World"/>
          <w:szCs w:val="18"/>
        </w:rPr>
        <w:br/>
        <w:t>Να περιέχει στηρικτικό για την ασφαλή στερέωση του καθετήρα</w:t>
      </w:r>
    </w:p>
    <w:p w:rsidR="00F90796" w:rsidRPr="00F90796" w:rsidRDefault="00F90796" w:rsidP="00F90796">
      <w:pPr>
        <w:jc w:val="both"/>
        <w:rPr>
          <w:rFonts w:ascii="Avenir Next World" w:eastAsia="Times New Roman" w:hAnsi="Avenir Next World" w:cs="Avenir Next World"/>
          <w:szCs w:val="18"/>
        </w:rPr>
      </w:pPr>
      <w:r w:rsidRPr="00F90796">
        <w:rPr>
          <w:rFonts w:ascii="Avenir Next World" w:eastAsia="Times New Roman" w:hAnsi="Avenir Next World" w:cs="Avenir Next World"/>
          <w:szCs w:val="18"/>
        </w:rPr>
        <w:t xml:space="preserve">Να </w:t>
      </w:r>
      <w:proofErr w:type="spellStart"/>
      <w:r w:rsidRPr="00F90796">
        <w:rPr>
          <w:rFonts w:ascii="Avenir Next World" w:eastAsia="Times New Roman" w:hAnsi="Avenir Next World" w:cs="Avenir Next World"/>
          <w:szCs w:val="18"/>
        </w:rPr>
        <w:t>αποσταλλει</w:t>
      </w:r>
      <w:proofErr w:type="spellEnd"/>
      <w:r w:rsidRPr="00F90796">
        <w:rPr>
          <w:rFonts w:ascii="Avenir Next World" w:eastAsia="Times New Roman" w:hAnsi="Avenir Next World" w:cs="Avenir Next World"/>
          <w:szCs w:val="18"/>
        </w:rPr>
        <w:t xml:space="preserve"> </w:t>
      </w:r>
      <w:proofErr w:type="spellStart"/>
      <w:r w:rsidRPr="00F90796">
        <w:rPr>
          <w:rFonts w:ascii="Avenir Next World" w:eastAsia="Times New Roman" w:hAnsi="Avenir Next World" w:cs="Avenir Next World"/>
          <w:szCs w:val="18"/>
        </w:rPr>
        <w:t>δειγμα</w:t>
      </w:r>
      <w:proofErr w:type="spellEnd"/>
      <w:r w:rsidRPr="00F90796">
        <w:rPr>
          <w:rFonts w:ascii="Avenir Next World" w:eastAsia="Times New Roman" w:hAnsi="Avenir Next World" w:cs="Avenir Next World"/>
          <w:szCs w:val="18"/>
        </w:rPr>
        <w:t>.</w:t>
      </w:r>
    </w:p>
    <w:p w:rsidR="00F90796" w:rsidRPr="004B7F01" w:rsidRDefault="00F90796" w:rsidP="00F90796">
      <w:pPr>
        <w:rPr>
          <w:rFonts w:ascii="Times New Roman" w:hAnsi="Times New Roman" w:cs="Times New Roman"/>
          <w:sz w:val="28"/>
          <w:szCs w:val="28"/>
        </w:rPr>
      </w:pPr>
    </w:p>
    <w:p w:rsidR="00F90796" w:rsidRPr="00F90796" w:rsidRDefault="00F90796" w:rsidP="00F90796">
      <w:pPr>
        <w:jc w:val="center"/>
        <w:rPr>
          <w:rFonts w:ascii="Avenir Next World" w:hAnsi="Avenir Next World" w:cs="Avenir Next World"/>
          <w:b/>
          <w:szCs w:val="18"/>
          <w:u w:val="single"/>
        </w:rPr>
      </w:pPr>
      <w:r w:rsidRPr="00F90796">
        <w:rPr>
          <w:rFonts w:ascii="Avenir Next World" w:hAnsi="Avenir Next World" w:cs="Avenir Next World"/>
          <w:b/>
          <w:szCs w:val="18"/>
          <w:u w:val="single"/>
        </w:rPr>
        <w:t>Επισήμανση για τους αεραγωγούς</w:t>
      </w:r>
    </w:p>
    <w:p w:rsidR="00F90796" w:rsidRDefault="00F90796" w:rsidP="00F90796"/>
    <w:p w:rsidR="00F90796" w:rsidRPr="00F90796" w:rsidRDefault="00F90796" w:rsidP="00F90796">
      <w:pPr>
        <w:jc w:val="both"/>
        <w:rPr>
          <w:rFonts w:ascii="Avenir Next World" w:hAnsi="Avenir Next World" w:cs="Avenir Next World"/>
          <w:szCs w:val="18"/>
        </w:rPr>
      </w:pPr>
      <w:r w:rsidRPr="00F90796">
        <w:rPr>
          <w:rFonts w:ascii="Avenir Next World" w:hAnsi="Avenir Next World" w:cs="Avenir Next World"/>
          <w:szCs w:val="18"/>
        </w:rPr>
        <w:t>Οι ρινοφαρυγγικοί αεραγωγοί να έχουν ενισχυμένο  δακτύλιο για την αποφυγή μετακίνησης του υλικού.</w:t>
      </w:r>
    </w:p>
    <w:p w:rsidR="00F90796" w:rsidRDefault="00F90796"/>
    <w:sectPr w:rsidR="00F907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venir Next World">
    <w:altName w:val="Arial Unicode MS"/>
    <w:charset w:val="A1"/>
    <w:family w:val="swiss"/>
    <w:pitch w:val="variable"/>
    <w:sig w:usb0="00000000" w:usb1="C0000003" w:usb2="00000008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D2D85"/>
    <w:multiLevelType w:val="hybridMultilevel"/>
    <w:tmpl w:val="0DFE1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EF"/>
    <w:rsid w:val="00320FEF"/>
    <w:rsid w:val="00673CBF"/>
    <w:rsid w:val="00EF6947"/>
    <w:rsid w:val="00F9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EA598-C7BF-4BFA-A63E-C7C5B351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anaistisiologiko</dc:creator>
  <cp:keywords/>
  <dc:description/>
  <cp:lastModifiedBy>ΕΛΕΝΗ ΜΗΝΑΔΑΚΗ</cp:lastModifiedBy>
  <cp:revision>2</cp:revision>
  <dcterms:created xsi:type="dcterms:W3CDTF">2024-09-11T10:14:00Z</dcterms:created>
  <dcterms:modified xsi:type="dcterms:W3CDTF">2024-09-11T10:14:00Z</dcterms:modified>
</cp:coreProperties>
</file>