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1C48" w:rsidRDefault="00C9204A">
      <w:bookmarkStart w:id="0" w:name="_GoBack"/>
      <w:bookmarkEnd w:id="0"/>
      <w:proofErr w:type="spellStart"/>
      <w:r>
        <w:rPr>
          <w:rStyle w:val="markedcontent"/>
          <w:rFonts w:ascii="Arial" w:hAnsi="Arial" w:cs="Arial"/>
          <w:sz w:val="27"/>
          <w:szCs w:val="27"/>
        </w:rPr>
        <w:t>Ενδομυελικός</w:t>
      </w:r>
      <w:proofErr w:type="spellEnd"/>
      <w:r>
        <w:rPr>
          <w:rStyle w:val="markedcontent"/>
          <w:rFonts w:ascii="Arial" w:hAnsi="Arial" w:cs="Arial"/>
          <w:sz w:val="27"/>
          <w:szCs w:val="27"/>
        </w:rPr>
        <w:t xml:space="preserve"> </w:t>
      </w:r>
      <w:proofErr w:type="spellStart"/>
      <w:r>
        <w:rPr>
          <w:rStyle w:val="markedcontent"/>
          <w:rFonts w:ascii="Arial" w:hAnsi="Arial" w:cs="Arial"/>
          <w:sz w:val="27"/>
          <w:szCs w:val="27"/>
        </w:rPr>
        <w:t>ολισθαίνων</w:t>
      </w:r>
      <w:proofErr w:type="spellEnd"/>
      <w:r>
        <w:rPr>
          <w:rStyle w:val="markedcontent"/>
          <w:rFonts w:ascii="Arial" w:hAnsi="Arial" w:cs="Arial"/>
          <w:sz w:val="27"/>
          <w:szCs w:val="27"/>
        </w:rPr>
        <w:t xml:space="preserve"> ήλος σε κοντή και μακριά έκδοση, ανατομικός με κυρτό</w:t>
      </w:r>
      <w:r>
        <w:br/>
      </w:r>
      <w:proofErr w:type="spellStart"/>
      <w:r>
        <w:rPr>
          <w:rStyle w:val="markedcontent"/>
          <w:rFonts w:ascii="Arial" w:hAnsi="Arial" w:cs="Arial"/>
          <w:sz w:val="27"/>
          <w:szCs w:val="27"/>
        </w:rPr>
        <w:t>προσθιοπίσθιο</w:t>
      </w:r>
      <w:proofErr w:type="spellEnd"/>
      <w:r>
        <w:rPr>
          <w:rStyle w:val="markedcontent"/>
          <w:rFonts w:ascii="Arial" w:hAnsi="Arial" w:cs="Arial"/>
          <w:sz w:val="27"/>
          <w:szCs w:val="27"/>
        </w:rPr>
        <w:t xml:space="preserve"> σχεδιασμό και στον κοντό και στον μακρύ, με περιφερικές αυλακώσεις και</w:t>
      </w:r>
      <w:r>
        <w:br/>
      </w:r>
      <w:r>
        <w:rPr>
          <w:rStyle w:val="markedcontent"/>
          <w:rFonts w:ascii="Arial" w:hAnsi="Arial" w:cs="Arial"/>
          <w:sz w:val="27"/>
          <w:szCs w:val="27"/>
        </w:rPr>
        <w:t>5</w:t>
      </w:r>
      <w:r>
        <w:rPr>
          <w:rStyle w:val="markedcontent"/>
          <w:rFonts w:ascii="Arial" w:hAnsi="Arial" w:cs="Arial"/>
          <w:sz w:val="17"/>
          <w:szCs w:val="17"/>
        </w:rPr>
        <w:t xml:space="preserve">0 </w:t>
      </w:r>
      <w:r>
        <w:rPr>
          <w:rStyle w:val="markedcontent"/>
          <w:rFonts w:ascii="Arial" w:hAnsi="Arial" w:cs="Arial"/>
          <w:sz w:val="27"/>
          <w:szCs w:val="27"/>
        </w:rPr>
        <w:t>έξω κύρτωση.</w:t>
      </w:r>
      <w:r>
        <w:br/>
      </w:r>
      <w:r>
        <w:rPr>
          <w:rStyle w:val="markedcontent"/>
          <w:rFonts w:ascii="Arial" w:hAnsi="Arial" w:cs="Arial"/>
          <w:sz w:val="27"/>
          <w:szCs w:val="27"/>
        </w:rPr>
        <w:t>Η κοντή έκδοση να διατίθεται σε μήκη 170 – 240mm και η μακριά σε μήκη 300 – 480mm,</w:t>
      </w:r>
      <w:r>
        <w:br/>
      </w:r>
      <w:r>
        <w:rPr>
          <w:rStyle w:val="markedcontent"/>
          <w:rFonts w:ascii="Arial" w:hAnsi="Arial" w:cs="Arial"/>
          <w:sz w:val="27"/>
          <w:szCs w:val="27"/>
        </w:rPr>
        <w:t xml:space="preserve">όλες σε διαμέτρους 9 – 12mm, με </w:t>
      </w:r>
      <w:proofErr w:type="spellStart"/>
      <w:r>
        <w:rPr>
          <w:rStyle w:val="markedcontent"/>
          <w:rFonts w:ascii="Arial" w:hAnsi="Arial" w:cs="Arial"/>
          <w:sz w:val="27"/>
          <w:szCs w:val="27"/>
        </w:rPr>
        <w:t>προοπλισμένο</w:t>
      </w:r>
      <w:proofErr w:type="spellEnd"/>
      <w:r>
        <w:rPr>
          <w:rStyle w:val="markedcontent"/>
          <w:rFonts w:ascii="Arial" w:hAnsi="Arial" w:cs="Arial"/>
          <w:sz w:val="27"/>
          <w:szCs w:val="27"/>
        </w:rPr>
        <w:t xml:space="preserve"> </w:t>
      </w:r>
      <w:proofErr w:type="spellStart"/>
      <w:r>
        <w:rPr>
          <w:rStyle w:val="markedcontent"/>
          <w:rFonts w:ascii="Arial" w:hAnsi="Arial" w:cs="Arial"/>
          <w:sz w:val="27"/>
          <w:szCs w:val="27"/>
        </w:rPr>
        <w:t>set</w:t>
      </w:r>
      <w:proofErr w:type="spellEnd"/>
      <w:r>
        <w:rPr>
          <w:rStyle w:val="markedcontent"/>
          <w:rFonts w:ascii="Arial" w:hAnsi="Arial" w:cs="Arial"/>
          <w:sz w:val="27"/>
          <w:szCs w:val="27"/>
        </w:rPr>
        <w:t xml:space="preserve"> </w:t>
      </w:r>
      <w:proofErr w:type="spellStart"/>
      <w:r>
        <w:rPr>
          <w:rStyle w:val="markedcontent"/>
          <w:rFonts w:ascii="Arial" w:hAnsi="Arial" w:cs="Arial"/>
          <w:sz w:val="27"/>
          <w:szCs w:val="27"/>
        </w:rPr>
        <w:t>screw</w:t>
      </w:r>
      <w:proofErr w:type="spellEnd"/>
      <w:r>
        <w:rPr>
          <w:rStyle w:val="markedcontent"/>
          <w:rFonts w:ascii="Arial" w:hAnsi="Arial" w:cs="Arial"/>
          <w:sz w:val="27"/>
          <w:szCs w:val="27"/>
        </w:rPr>
        <w:t xml:space="preserve"> στροφικού κλειδώματος και</w:t>
      </w:r>
      <w:r>
        <w:br/>
      </w:r>
      <w:r>
        <w:rPr>
          <w:rStyle w:val="markedcontent"/>
          <w:rFonts w:ascii="Arial" w:hAnsi="Arial" w:cs="Arial"/>
          <w:sz w:val="27"/>
          <w:szCs w:val="27"/>
        </w:rPr>
        <w:t xml:space="preserve">χρήση σταθερού </w:t>
      </w:r>
      <w:proofErr w:type="spellStart"/>
      <w:r>
        <w:rPr>
          <w:rStyle w:val="markedcontent"/>
          <w:rFonts w:ascii="Arial" w:hAnsi="Arial" w:cs="Arial"/>
          <w:sz w:val="27"/>
          <w:szCs w:val="27"/>
        </w:rPr>
        <w:t>σκόπευτρου</w:t>
      </w:r>
      <w:proofErr w:type="spellEnd"/>
      <w:r>
        <w:rPr>
          <w:rStyle w:val="markedcontent"/>
          <w:rFonts w:ascii="Arial" w:hAnsi="Arial" w:cs="Arial"/>
          <w:sz w:val="27"/>
          <w:szCs w:val="27"/>
        </w:rPr>
        <w:t xml:space="preserve"> βιδών για όλα τα μήκη.</w:t>
      </w:r>
      <w:r>
        <w:br/>
      </w:r>
      <w:r>
        <w:rPr>
          <w:rStyle w:val="markedcontent"/>
          <w:rFonts w:ascii="Arial" w:hAnsi="Arial" w:cs="Arial"/>
          <w:sz w:val="27"/>
          <w:szCs w:val="27"/>
        </w:rPr>
        <w:t xml:space="preserve">Βίδα ή λάμα </w:t>
      </w:r>
      <w:proofErr w:type="spellStart"/>
      <w:r>
        <w:rPr>
          <w:rStyle w:val="markedcontent"/>
          <w:rFonts w:ascii="Arial" w:hAnsi="Arial" w:cs="Arial"/>
          <w:sz w:val="27"/>
          <w:szCs w:val="27"/>
        </w:rPr>
        <w:t>διαυχενική</w:t>
      </w:r>
      <w:proofErr w:type="spellEnd"/>
      <w:r>
        <w:rPr>
          <w:rStyle w:val="markedcontent"/>
          <w:rFonts w:ascii="Arial" w:hAnsi="Arial" w:cs="Arial"/>
          <w:sz w:val="27"/>
          <w:szCs w:val="27"/>
        </w:rPr>
        <w:t xml:space="preserve"> λοξής κατασκευής στον εγγύς φλοιό, σε μήκη 70 – 130mm,</w:t>
      </w:r>
      <w:r>
        <w:br/>
      </w:r>
      <w:r>
        <w:rPr>
          <w:rStyle w:val="markedcontent"/>
          <w:rFonts w:ascii="Arial" w:hAnsi="Arial" w:cs="Arial"/>
          <w:sz w:val="27"/>
          <w:szCs w:val="27"/>
        </w:rPr>
        <w:t>διάτρητη για εφαρμογή τσιμέντου ή μοσχεύματος.</w:t>
      </w:r>
      <w:r>
        <w:br/>
      </w:r>
      <w:r>
        <w:rPr>
          <w:rStyle w:val="markedcontent"/>
          <w:rFonts w:ascii="Arial" w:hAnsi="Arial" w:cs="Arial"/>
          <w:sz w:val="27"/>
          <w:szCs w:val="27"/>
        </w:rPr>
        <w:t>Να παρέχεται πώμα σταθεροποίησης ή και ολίσθησης 0 – 15mm. Οι περιφερικές βίδες,</w:t>
      </w:r>
      <w:r>
        <w:br/>
      </w:r>
      <w:r>
        <w:rPr>
          <w:rStyle w:val="markedcontent"/>
          <w:rFonts w:ascii="Arial" w:hAnsi="Arial" w:cs="Arial"/>
          <w:sz w:val="27"/>
          <w:szCs w:val="27"/>
        </w:rPr>
        <w:t xml:space="preserve">στατικής ή δυναμικής εφαρμογής, να είναι </w:t>
      </w:r>
      <w:proofErr w:type="spellStart"/>
      <w:r>
        <w:rPr>
          <w:rStyle w:val="markedcontent"/>
          <w:rFonts w:ascii="Arial" w:hAnsi="Arial" w:cs="Arial"/>
          <w:sz w:val="27"/>
          <w:szCs w:val="27"/>
        </w:rPr>
        <w:t>αυτοκόπτουσες</w:t>
      </w:r>
      <w:proofErr w:type="spellEnd"/>
      <w:r>
        <w:rPr>
          <w:rStyle w:val="markedcontent"/>
          <w:rFonts w:ascii="Arial" w:hAnsi="Arial" w:cs="Arial"/>
          <w:sz w:val="27"/>
          <w:szCs w:val="27"/>
        </w:rPr>
        <w:t xml:space="preserve"> με σπείραμα διπλής διαμέτρου</w:t>
      </w:r>
      <w:r>
        <w:br/>
      </w:r>
      <w:r>
        <w:rPr>
          <w:rStyle w:val="markedcontent"/>
          <w:rFonts w:ascii="Arial" w:hAnsi="Arial" w:cs="Arial"/>
          <w:sz w:val="27"/>
          <w:szCs w:val="27"/>
        </w:rPr>
        <w:t>μήκους 26 – 85mm</w:t>
      </w:r>
    </w:p>
    <w:sectPr w:rsidR="004E1C48" w:rsidSect="004E1C4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04A"/>
    <w:rsid w:val="004E1C48"/>
    <w:rsid w:val="00A615E4"/>
    <w:rsid w:val="00C92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65995D-368A-4CB2-81C8-3CE68BD83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1C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C9204A"/>
  </w:style>
  <w:style w:type="paragraph" w:styleId="a3">
    <w:name w:val="Balloon Text"/>
    <w:basedOn w:val="a"/>
    <w:link w:val="Char"/>
    <w:uiPriority w:val="99"/>
    <w:semiHidden/>
    <w:unhideWhenUsed/>
    <w:rsid w:val="00A615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A615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ΕΛΕΝΗ ΜΗΝΑΔΑΚΗ</cp:lastModifiedBy>
  <cp:revision>2</cp:revision>
  <cp:lastPrinted>2024-09-10T07:15:00Z</cp:lastPrinted>
  <dcterms:created xsi:type="dcterms:W3CDTF">2024-09-10T07:15:00Z</dcterms:created>
  <dcterms:modified xsi:type="dcterms:W3CDTF">2024-09-10T07:15:00Z</dcterms:modified>
</cp:coreProperties>
</file>