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r>
        <w:rPr>
          <w:rStyle w:val="markedcontent"/>
          <w:rFonts w:ascii="Arial" w:hAnsi="Arial" w:cs="Arial"/>
          <w:sz w:val="27"/>
          <w:szCs w:val="27"/>
        </w:rPr>
        <w:t>Ενδομυελικός ολισθαίνων ήλος σε κοντή και μακριά έκδοση, ανατομικός με κυρτό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προσθιοπίσθιο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όλες σε διαμέτρους 9 – 12mm, με προοπλισμένο set screw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χρήση σταθερού σκόπευτρου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Βίδα ή λάμα διαυχενική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στατικής ή δυναμικής εφαρμογής, να είναι αυτοκόπτουσες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C9204A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9AE65-5AC1-4A6E-8023-E3431B0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  <w:style w:type="paragraph" w:styleId="a3">
    <w:name w:val="Balloon Text"/>
    <w:basedOn w:val="a"/>
    <w:link w:val="Char"/>
    <w:uiPriority w:val="99"/>
    <w:semiHidden/>
    <w:unhideWhenUsed/>
    <w:rsid w:val="00FA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cp:lastPrinted>2024-07-18T10:16:00Z</cp:lastPrinted>
  <dcterms:created xsi:type="dcterms:W3CDTF">2024-07-18T10:17:00Z</dcterms:created>
  <dcterms:modified xsi:type="dcterms:W3CDTF">2024-07-18T10:17:00Z</dcterms:modified>
</cp:coreProperties>
</file>